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59" w:rsidRDefault="00710A59" w:rsidP="00AA6B01">
      <w:pPr>
        <w:spacing w:after="0" w:line="360" w:lineRule="auto"/>
        <w:rPr>
          <w:rFonts w:ascii="Arial" w:hAnsi="Arial" w:cs="Arial"/>
          <w:b/>
          <w:color w:val="000000"/>
          <w:sz w:val="56"/>
          <w:szCs w:val="5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5pt;margin-top:-9pt;width:182pt;height:67.35pt;z-index:-251658240">
            <v:imagedata r:id="rId7" o:title=""/>
          </v:shape>
        </w:pict>
      </w:r>
      <w:r w:rsidRPr="00D87484">
        <w:rPr>
          <w:rFonts w:ascii="Arial" w:hAnsi="Arial" w:cs="Arial"/>
          <w:b/>
          <w:color w:val="000000"/>
          <w:sz w:val="56"/>
          <w:szCs w:val="56"/>
        </w:rPr>
        <w:t xml:space="preserve">Universal Design: </w:t>
      </w:r>
    </w:p>
    <w:p w:rsidR="00710A59" w:rsidRPr="00D87484" w:rsidRDefault="00710A59" w:rsidP="00AA6B01">
      <w:pPr>
        <w:spacing w:after="0" w:line="360" w:lineRule="auto"/>
        <w:rPr>
          <w:rFonts w:ascii="Arial" w:hAnsi="Arial" w:cs="Arial"/>
          <w:b/>
          <w:color w:val="000000"/>
          <w:sz w:val="56"/>
          <w:szCs w:val="56"/>
        </w:rPr>
      </w:pPr>
      <w:r w:rsidRPr="00D87484">
        <w:rPr>
          <w:rFonts w:ascii="Arial" w:hAnsi="Arial" w:cs="Arial"/>
          <w:b/>
          <w:color w:val="000000"/>
          <w:sz w:val="56"/>
          <w:szCs w:val="56"/>
        </w:rPr>
        <w:t>Barrier-free Environments</w:t>
      </w:r>
    </w:p>
    <w:p w:rsidR="00710A59" w:rsidRPr="00D87484" w:rsidRDefault="00710A59" w:rsidP="00AA6B01">
      <w:pPr>
        <w:spacing w:after="0" w:line="360" w:lineRule="auto"/>
        <w:rPr>
          <w:rFonts w:ascii="Arial" w:hAnsi="Arial" w:cs="Arial"/>
          <w:b/>
          <w:color w:val="000000"/>
          <w:sz w:val="40"/>
          <w:szCs w:val="40"/>
        </w:rPr>
      </w:pPr>
      <w:r w:rsidRPr="00D87484">
        <w:rPr>
          <w:rFonts w:ascii="Arial" w:hAnsi="Arial" w:cs="Arial"/>
          <w:b/>
          <w:color w:val="000000"/>
          <w:sz w:val="40"/>
          <w:szCs w:val="40"/>
        </w:rPr>
        <w:t xml:space="preserve">European </w:t>
      </w:r>
      <w:r>
        <w:rPr>
          <w:rFonts w:ascii="Arial" w:hAnsi="Arial" w:cs="Arial"/>
          <w:b/>
          <w:color w:val="000000"/>
          <w:sz w:val="40"/>
          <w:szCs w:val="40"/>
        </w:rPr>
        <w:t>good practice i</w:t>
      </w:r>
      <w:r w:rsidRPr="00D87484">
        <w:rPr>
          <w:rFonts w:ascii="Arial" w:hAnsi="Arial" w:cs="Arial"/>
          <w:b/>
          <w:color w:val="000000"/>
          <w:sz w:val="40"/>
          <w:szCs w:val="40"/>
        </w:rPr>
        <w:t>n inclusive design</w:t>
      </w:r>
    </w:p>
    <w:p w:rsidR="00710A59" w:rsidRPr="00D87484" w:rsidRDefault="00710A59" w:rsidP="003665B7">
      <w:pPr>
        <w:spacing w:after="0" w:line="240" w:lineRule="auto"/>
        <w:rPr>
          <w:rFonts w:ascii="Arial" w:hAnsi="Arial" w:cs="Arial"/>
          <w:b/>
          <w:color w:val="000000"/>
          <w:sz w:val="24"/>
          <w:szCs w:val="24"/>
        </w:rPr>
      </w:pPr>
    </w:p>
    <w:p w:rsidR="00710A59" w:rsidRDefault="00710A59" w:rsidP="003665B7">
      <w:pPr>
        <w:spacing w:before="120" w:after="0" w:line="240" w:lineRule="auto"/>
        <w:rPr>
          <w:rFonts w:ascii="Arial" w:hAnsi="Arial" w:cs="Arial"/>
          <w:color w:val="000000"/>
          <w:sz w:val="24"/>
          <w:szCs w:val="24"/>
        </w:rPr>
      </w:pPr>
      <w:r w:rsidRPr="00D87484">
        <w:rPr>
          <w:rFonts w:ascii="Arial" w:hAnsi="Arial" w:cs="Arial"/>
          <w:color w:val="000000"/>
          <w:sz w:val="24"/>
          <w:szCs w:val="24"/>
        </w:rPr>
        <w:t xml:space="preserve">Following a two-year Grundtvig partnership between disability and access organisations from Estonia, Latvia, Lithuania, Spain and the UK, a </w:t>
      </w:r>
      <w:r>
        <w:rPr>
          <w:rFonts w:ascii="Arial" w:hAnsi="Arial" w:cs="Arial"/>
          <w:color w:val="000000"/>
          <w:sz w:val="24"/>
          <w:szCs w:val="24"/>
        </w:rPr>
        <w:t>new online resource</w:t>
      </w:r>
      <w:r w:rsidRPr="00D87484">
        <w:rPr>
          <w:rFonts w:ascii="Arial" w:hAnsi="Arial" w:cs="Arial"/>
          <w:color w:val="000000"/>
          <w:sz w:val="24"/>
          <w:szCs w:val="24"/>
        </w:rPr>
        <w:t xml:space="preserve"> collating good practice and shared learning was launched in May 2013, showcasing valuable initiatives towards barrier-free environments from </w:t>
      </w:r>
      <w:r>
        <w:rPr>
          <w:rFonts w:ascii="Arial" w:hAnsi="Arial" w:cs="Arial"/>
          <w:color w:val="000000"/>
          <w:sz w:val="24"/>
          <w:szCs w:val="24"/>
        </w:rPr>
        <w:t xml:space="preserve">each of the </w:t>
      </w:r>
      <w:r w:rsidRPr="00D87484">
        <w:rPr>
          <w:rFonts w:ascii="Arial" w:hAnsi="Arial" w:cs="Arial"/>
          <w:color w:val="000000"/>
          <w:sz w:val="24"/>
          <w:szCs w:val="24"/>
        </w:rPr>
        <w:t>partners.</w:t>
      </w:r>
    </w:p>
    <w:p w:rsidR="00710A59" w:rsidRDefault="00710A59" w:rsidP="003665B7">
      <w:pPr>
        <w:spacing w:before="120" w:after="0" w:line="240" w:lineRule="auto"/>
        <w:rPr>
          <w:rFonts w:ascii="Arial" w:hAnsi="Arial" w:cs="Arial"/>
          <w:color w:val="000000"/>
          <w:sz w:val="24"/>
          <w:szCs w:val="24"/>
        </w:rPr>
      </w:pPr>
      <w:r w:rsidRPr="00D87484">
        <w:rPr>
          <w:rFonts w:ascii="Arial" w:hAnsi="Arial" w:cs="Arial"/>
          <w:color w:val="000000"/>
          <w:sz w:val="24"/>
          <w:szCs w:val="24"/>
        </w:rPr>
        <w:t xml:space="preserve">CAE, proudly representing the </w:t>
      </w:r>
      <w:smartTag w:uri="urn:schemas-microsoft-com:office:smarttags" w:element="country-region">
        <w:smartTag w:uri="urn:schemas-microsoft-com:office:smarttags" w:element="place">
          <w:r w:rsidRPr="00D87484">
            <w:rPr>
              <w:rFonts w:ascii="Arial" w:hAnsi="Arial" w:cs="Arial"/>
              <w:color w:val="000000"/>
              <w:sz w:val="24"/>
              <w:szCs w:val="24"/>
            </w:rPr>
            <w:t>UK</w:t>
          </w:r>
        </w:smartTag>
      </w:smartTag>
      <w:r w:rsidRPr="00D87484">
        <w:rPr>
          <w:rFonts w:ascii="Arial" w:hAnsi="Arial" w:cs="Arial"/>
          <w:color w:val="000000"/>
          <w:sz w:val="24"/>
          <w:szCs w:val="24"/>
        </w:rPr>
        <w:t xml:space="preserve"> in this partnership</w:t>
      </w:r>
      <w:r>
        <w:rPr>
          <w:rFonts w:ascii="Arial" w:hAnsi="Arial" w:cs="Arial"/>
          <w:color w:val="000000"/>
          <w:sz w:val="24"/>
          <w:szCs w:val="24"/>
        </w:rPr>
        <w:t xml:space="preserve"> project</w:t>
      </w:r>
      <w:r w:rsidRPr="00D87484">
        <w:rPr>
          <w:rFonts w:ascii="Arial" w:hAnsi="Arial" w:cs="Arial"/>
          <w:color w:val="000000"/>
          <w:sz w:val="24"/>
          <w:szCs w:val="24"/>
        </w:rPr>
        <w:t>, contributed expertise on inclusive design and access to the built environment</w:t>
      </w:r>
      <w:r>
        <w:rPr>
          <w:rFonts w:ascii="Arial" w:hAnsi="Arial" w:cs="Arial"/>
          <w:color w:val="000000"/>
          <w:sz w:val="24"/>
          <w:szCs w:val="24"/>
        </w:rPr>
        <w:t xml:space="preserve">, </w:t>
      </w:r>
      <w:r w:rsidRPr="00D87484">
        <w:rPr>
          <w:rFonts w:ascii="Arial" w:hAnsi="Arial" w:cs="Arial"/>
          <w:color w:val="000000"/>
          <w:sz w:val="24"/>
          <w:szCs w:val="24"/>
        </w:rPr>
        <w:t>capitalising on the country’s extensive experience and actively strengthening European networks in the field.</w:t>
      </w:r>
    </w:p>
    <w:p w:rsidR="00710A59" w:rsidRPr="00D87484" w:rsidRDefault="00710A59" w:rsidP="003665B7">
      <w:pPr>
        <w:spacing w:before="120" w:after="0" w:line="240" w:lineRule="auto"/>
        <w:rPr>
          <w:rFonts w:ascii="Arial" w:hAnsi="Arial" w:cs="Arial"/>
          <w:color w:val="000000"/>
          <w:sz w:val="24"/>
          <w:szCs w:val="24"/>
        </w:rPr>
      </w:pPr>
    </w:p>
    <w:p w:rsidR="00710A59" w:rsidRPr="003665B7" w:rsidRDefault="00710A59" w:rsidP="003665B7">
      <w:pPr>
        <w:spacing w:before="120" w:after="0" w:line="240" w:lineRule="auto"/>
        <w:rPr>
          <w:rFonts w:ascii="Arial" w:hAnsi="Arial" w:cs="Arial"/>
          <w:b/>
          <w:color w:val="000000"/>
          <w:sz w:val="28"/>
          <w:szCs w:val="28"/>
        </w:rPr>
      </w:pPr>
      <w:r>
        <w:rPr>
          <w:rFonts w:ascii="Arial" w:hAnsi="Arial" w:cs="Arial"/>
          <w:b/>
          <w:color w:val="000000"/>
          <w:sz w:val="28"/>
          <w:szCs w:val="28"/>
        </w:rPr>
        <w:t>A vision for a</w:t>
      </w:r>
      <w:r w:rsidRPr="00D87484">
        <w:rPr>
          <w:rFonts w:ascii="Arial" w:hAnsi="Arial" w:cs="Arial"/>
          <w:b/>
          <w:color w:val="000000"/>
          <w:sz w:val="28"/>
          <w:szCs w:val="28"/>
        </w:rPr>
        <w:t>ccessibility: a given</w:t>
      </w:r>
      <w:r>
        <w:rPr>
          <w:rFonts w:ascii="Arial" w:hAnsi="Arial" w:cs="Arial"/>
          <w:b/>
          <w:color w:val="000000"/>
          <w:sz w:val="28"/>
          <w:szCs w:val="28"/>
        </w:rPr>
        <w:t>,</w:t>
      </w:r>
      <w:r w:rsidRPr="00D87484">
        <w:rPr>
          <w:rFonts w:ascii="Arial" w:hAnsi="Arial" w:cs="Arial"/>
          <w:b/>
          <w:color w:val="000000"/>
          <w:sz w:val="28"/>
          <w:szCs w:val="28"/>
        </w:rPr>
        <w:t xml:space="preserve"> not </w:t>
      </w:r>
      <w:r>
        <w:rPr>
          <w:rFonts w:ascii="Arial" w:hAnsi="Arial" w:cs="Arial"/>
          <w:b/>
          <w:color w:val="000000"/>
          <w:sz w:val="28"/>
          <w:szCs w:val="28"/>
        </w:rPr>
        <w:t xml:space="preserve">a </w:t>
      </w:r>
      <w:r w:rsidRPr="00D87484">
        <w:rPr>
          <w:rFonts w:ascii="Arial" w:hAnsi="Arial" w:cs="Arial"/>
          <w:b/>
          <w:color w:val="000000"/>
          <w:sz w:val="28"/>
          <w:szCs w:val="28"/>
        </w:rPr>
        <w:t>utopia</w:t>
      </w:r>
    </w:p>
    <w:p w:rsidR="00710A59" w:rsidRDefault="00710A59" w:rsidP="003665B7">
      <w:pPr>
        <w:spacing w:before="120" w:after="0" w:line="240" w:lineRule="auto"/>
        <w:rPr>
          <w:rFonts w:ascii="Arial" w:hAnsi="Arial" w:cs="Arial"/>
          <w:color w:val="000000"/>
          <w:sz w:val="24"/>
          <w:szCs w:val="24"/>
        </w:rPr>
      </w:pPr>
      <w:r w:rsidRPr="00D87484">
        <w:rPr>
          <w:rFonts w:ascii="Arial" w:hAnsi="Arial" w:cs="Arial"/>
          <w:color w:val="000000"/>
          <w:sz w:val="24"/>
          <w:szCs w:val="24"/>
        </w:rPr>
        <w:t>When the partners came together to discuss and shape th</w:t>
      </w:r>
      <w:r>
        <w:rPr>
          <w:rFonts w:ascii="Arial" w:hAnsi="Arial" w:cs="Arial"/>
          <w:color w:val="000000"/>
          <w:sz w:val="24"/>
          <w:szCs w:val="24"/>
        </w:rPr>
        <w:t>e</w:t>
      </w:r>
      <w:r w:rsidRPr="00D87484">
        <w:rPr>
          <w:rFonts w:ascii="Arial" w:hAnsi="Arial" w:cs="Arial"/>
          <w:color w:val="000000"/>
          <w:sz w:val="24"/>
          <w:szCs w:val="24"/>
        </w:rPr>
        <w:t xml:space="preserve"> project, they all shared a fundamental vision abo</w:t>
      </w:r>
      <w:r>
        <w:rPr>
          <w:rFonts w:ascii="Arial" w:hAnsi="Arial" w:cs="Arial"/>
          <w:color w:val="000000"/>
          <w:sz w:val="24"/>
          <w:szCs w:val="24"/>
        </w:rPr>
        <w:t xml:space="preserve">ut accessibility: to make it a </w:t>
      </w:r>
      <w:r w:rsidRPr="00D87484">
        <w:rPr>
          <w:rFonts w:ascii="Arial" w:hAnsi="Arial" w:cs="Arial"/>
          <w:color w:val="000000"/>
          <w:sz w:val="24"/>
          <w:szCs w:val="24"/>
        </w:rPr>
        <w:t>given</w:t>
      </w:r>
      <w:r>
        <w:rPr>
          <w:rFonts w:ascii="Arial" w:hAnsi="Arial" w:cs="Arial"/>
          <w:color w:val="000000"/>
          <w:sz w:val="24"/>
          <w:szCs w:val="24"/>
        </w:rPr>
        <w:t xml:space="preserve">, not a </w:t>
      </w:r>
      <w:r w:rsidRPr="00D87484">
        <w:rPr>
          <w:rFonts w:ascii="Arial" w:hAnsi="Arial" w:cs="Arial"/>
          <w:color w:val="000000"/>
          <w:sz w:val="24"/>
          <w:szCs w:val="24"/>
        </w:rPr>
        <w:t xml:space="preserve">utopia. Their drive was to remove barriers faced not only by many disabled people, but also by older citizens, parents with children or effectively anyone engaging with society. The key to materialising the vision was to identify and share solutions for user-friendly and inclusive environments by involving all sectors of the community in the process. </w:t>
      </w:r>
    </w:p>
    <w:p w:rsidR="00710A59" w:rsidRDefault="00710A59" w:rsidP="003665B7">
      <w:pPr>
        <w:spacing w:before="120" w:after="0" w:line="240" w:lineRule="auto"/>
        <w:rPr>
          <w:rFonts w:ascii="Arial" w:hAnsi="Arial" w:cs="Arial"/>
          <w:color w:val="000000"/>
          <w:sz w:val="24"/>
          <w:szCs w:val="24"/>
        </w:rPr>
      </w:pPr>
      <w:r w:rsidRPr="00D87484">
        <w:rPr>
          <w:rFonts w:ascii="Arial" w:hAnsi="Arial" w:cs="Arial"/>
          <w:color w:val="000000"/>
          <w:sz w:val="24"/>
          <w:szCs w:val="24"/>
        </w:rPr>
        <w:t>Each partner organisation had a wealth of experience and knowledge in the field focusing on different aspects, from advocating for disability rights and campaigning</w:t>
      </w:r>
      <w:r>
        <w:rPr>
          <w:rFonts w:ascii="Arial" w:hAnsi="Arial" w:cs="Arial"/>
          <w:color w:val="000000"/>
          <w:sz w:val="24"/>
          <w:szCs w:val="24"/>
        </w:rPr>
        <w:t>,</w:t>
      </w:r>
      <w:r w:rsidRPr="00D87484">
        <w:rPr>
          <w:rFonts w:ascii="Arial" w:hAnsi="Arial" w:cs="Arial"/>
          <w:color w:val="000000"/>
          <w:sz w:val="24"/>
          <w:szCs w:val="24"/>
        </w:rPr>
        <w:t xml:space="preserve"> rais</w:t>
      </w:r>
      <w:r>
        <w:rPr>
          <w:rFonts w:ascii="Arial" w:hAnsi="Arial" w:cs="Arial"/>
          <w:color w:val="000000"/>
          <w:sz w:val="24"/>
          <w:szCs w:val="24"/>
        </w:rPr>
        <w:t>ing</w:t>
      </w:r>
      <w:r w:rsidRPr="00D87484">
        <w:rPr>
          <w:rFonts w:ascii="Arial" w:hAnsi="Arial" w:cs="Arial"/>
          <w:color w:val="000000"/>
          <w:sz w:val="24"/>
          <w:szCs w:val="24"/>
        </w:rPr>
        <w:t xml:space="preserve"> awareness, </w:t>
      </w:r>
      <w:r>
        <w:rPr>
          <w:rFonts w:ascii="Arial" w:hAnsi="Arial" w:cs="Arial"/>
          <w:color w:val="000000"/>
          <w:sz w:val="24"/>
          <w:szCs w:val="24"/>
        </w:rPr>
        <w:t xml:space="preserve">to </w:t>
      </w:r>
      <w:r w:rsidRPr="00D87484">
        <w:rPr>
          <w:rFonts w:ascii="Arial" w:hAnsi="Arial" w:cs="Arial"/>
          <w:color w:val="000000"/>
          <w:sz w:val="24"/>
          <w:szCs w:val="24"/>
        </w:rPr>
        <w:t xml:space="preserve">providing consultancy and developing access tools. Sharing this knowledge and learning </w:t>
      </w:r>
      <w:r>
        <w:rPr>
          <w:rFonts w:ascii="Arial" w:hAnsi="Arial" w:cs="Arial"/>
          <w:color w:val="000000"/>
          <w:sz w:val="24"/>
          <w:szCs w:val="24"/>
        </w:rPr>
        <w:t>with</w:t>
      </w:r>
      <w:r w:rsidRPr="00D87484">
        <w:rPr>
          <w:rFonts w:ascii="Arial" w:hAnsi="Arial" w:cs="Arial"/>
          <w:color w:val="000000"/>
          <w:sz w:val="24"/>
          <w:szCs w:val="24"/>
        </w:rPr>
        <w:t xml:space="preserve"> each other resided at the heart of the two-year Lifelong Learning project. </w:t>
      </w:r>
    </w:p>
    <w:p w:rsidR="00710A59" w:rsidRDefault="00710A59" w:rsidP="003665B7">
      <w:pPr>
        <w:spacing w:before="120" w:after="0" w:line="240" w:lineRule="auto"/>
        <w:rPr>
          <w:rFonts w:ascii="Arial" w:hAnsi="Arial" w:cs="Arial"/>
          <w:color w:val="000000"/>
          <w:sz w:val="24"/>
          <w:szCs w:val="24"/>
        </w:rPr>
      </w:pPr>
      <w:r w:rsidRPr="00D87484">
        <w:rPr>
          <w:rFonts w:ascii="Arial" w:hAnsi="Arial" w:cs="Arial"/>
          <w:color w:val="000000"/>
          <w:sz w:val="24"/>
          <w:szCs w:val="24"/>
        </w:rPr>
        <w:t xml:space="preserve">The activities focused on conducting two-day visits to each partner’s </w:t>
      </w:r>
      <w:r>
        <w:rPr>
          <w:rFonts w:ascii="Arial" w:hAnsi="Arial" w:cs="Arial"/>
          <w:color w:val="000000"/>
          <w:sz w:val="24"/>
          <w:szCs w:val="24"/>
        </w:rPr>
        <w:t>cities</w:t>
      </w:r>
      <w:r w:rsidRPr="00D87484">
        <w:rPr>
          <w:rFonts w:ascii="Arial" w:hAnsi="Arial" w:cs="Arial"/>
          <w:color w:val="000000"/>
          <w:sz w:val="24"/>
          <w:szCs w:val="24"/>
        </w:rPr>
        <w:t>, meeting with local authorities and organisations, presenting the legal and regulatory framework and examining good practice examples. The visits would conclude in sharing useful ‘dos and don’ts’ and be followed by a summary of the learning that each partner took back to their respective country.</w:t>
      </w:r>
    </w:p>
    <w:p w:rsidR="00710A59" w:rsidRPr="00D87484" w:rsidRDefault="00710A59" w:rsidP="003665B7">
      <w:pPr>
        <w:spacing w:before="120" w:after="0" w:line="240" w:lineRule="auto"/>
        <w:rPr>
          <w:rFonts w:ascii="Arial" w:hAnsi="Arial" w:cs="Arial"/>
          <w:color w:val="000000"/>
          <w:sz w:val="24"/>
          <w:szCs w:val="24"/>
        </w:rPr>
      </w:pPr>
    </w:p>
    <w:p w:rsidR="00710A59" w:rsidRDefault="00710A59" w:rsidP="003665B7">
      <w:pPr>
        <w:spacing w:before="120" w:after="0" w:line="240" w:lineRule="auto"/>
        <w:rPr>
          <w:rFonts w:ascii="Arial" w:hAnsi="Arial" w:cs="Arial"/>
          <w:b/>
          <w:color w:val="000000"/>
          <w:sz w:val="28"/>
          <w:szCs w:val="28"/>
        </w:rPr>
      </w:pPr>
      <w:r w:rsidRPr="00D87484">
        <w:rPr>
          <w:rFonts w:ascii="Arial" w:hAnsi="Arial" w:cs="Arial"/>
          <w:b/>
          <w:color w:val="000000"/>
          <w:sz w:val="28"/>
          <w:szCs w:val="28"/>
        </w:rPr>
        <w:t xml:space="preserve">The </w:t>
      </w:r>
      <w:r>
        <w:rPr>
          <w:rFonts w:ascii="Arial" w:hAnsi="Arial" w:cs="Arial"/>
          <w:b/>
          <w:color w:val="000000"/>
          <w:sz w:val="28"/>
          <w:szCs w:val="28"/>
        </w:rPr>
        <w:t>p</w:t>
      </w:r>
      <w:r w:rsidRPr="00D87484">
        <w:rPr>
          <w:rFonts w:ascii="Arial" w:hAnsi="Arial" w:cs="Arial"/>
          <w:b/>
          <w:color w:val="000000"/>
          <w:sz w:val="28"/>
          <w:szCs w:val="28"/>
        </w:rPr>
        <w:t>artners</w:t>
      </w:r>
    </w:p>
    <w:p w:rsidR="00710A59" w:rsidRPr="00D87484" w:rsidRDefault="00710A59" w:rsidP="003665B7">
      <w:pPr>
        <w:spacing w:before="120" w:after="0" w:line="240" w:lineRule="auto"/>
        <w:rPr>
          <w:rFonts w:ascii="Arial" w:hAnsi="Arial" w:cs="Arial"/>
          <w:color w:val="000000"/>
          <w:sz w:val="24"/>
          <w:szCs w:val="24"/>
        </w:rPr>
      </w:pPr>
      <w:r w:rsidRPr="00D87484">
        <w:rPr>
          <w:rFonts w:ascii="Arial" w:hAnsi="Arial" w:cs="Arial"/>
          <w:color w:val="000000"/>
          <w:sz w:val="24"/>
          <w:szCs w:val="24"/>
        </w:rPr>
        <w:t>Five no</w:t>
      </w:r>
      <w:r>
        <w:rPr>
          <w:rFonts w:ascii="Arial" w:hAnsi="Arial" w:cs="Arial"/>
          <w:color w:val="000000"/>
          <w:sz w:val="24"/>
          <w:szCs w:val="24"/>
        </w:rPr>
        <w:t>t</w:t>
      </w:r>
      <w:r w:rsidRPr="00D87484">
        <w:rPr>
          <w:rFonts w:ascii="Arial" w:hAnsi="Arial" w:cs="Arial"/>
          <w:color w:val="000000"/>
          <w:sz w:val="24"/>
          <w:szCs w:val="24"/>
        </w:rPr>
        <w:t>-for-profit organisations formed th</w:t>
      </w:r>
      <w:r>
        <w:rPr>
          <w:rFonts w:ascii="Arial" w:hAnsi="Arial" w:cs="Arial"/>
          <w:color w:val="000000"/>
          <w:sz w:val="24"/>
          <w:szCs w:val="24"/>
        </w:rPr>
        <w:t>e</w:t>
      </w:r>
      <w:r w:rsidRPr="00D87484">
        <w:rPr>
          <w:rFonts w:ascii="Arial" w:hAnsi="Arial" w:cs="Arial"/>
          <w:color w:val="000000"/>
          <w:sz w:val="24"/>
          <w:szCs w:val="24"/>
        </w:rPr>
        <w:t xml:space="preserve"> partnership</w:t>
      </w:r>
      <w:r>
        <w:rPr>
          <w:rFonts w:ascii="Arial" w:hAnsi="Arial" w:cs="Arial"/>
          <w:color w:val="000000"/>
          <w:sz w:val="24"/>
          <w:szCs w:val="24"/>
        </w:rPr>
        <w:t>, including:</w:t>
      </w:r>
    </w:p>
    <w:p w:rsidR="00710A59" w:rsidRPr="00D87484" w:rsidRDefault="00710A59" w:rsidP="003665B7">
      <w:pPr>
        <w:pStyle w:val="ListParagraph"/>
        <w:numPr>
          <w:ilvl w:val="0"/>
          <w:numId w:val="12"/>
        </w:numPr>
        <w:spacing w:before="120" w:after="0" w:line="240" w:lineRule="auto"/>
        <w:rPr>
          <w:rFonts w:ascii="Arial" w:hAnsi="Arial" w:cs="Arial"/>
          <w:color w:val="000000"/>
          <w:sz w:val="24"/>
          <w:szCs w:val="24"/>
        </w:rPr>
      </w:pPr>
      <w:r w:rsidRPr="00D87484">
        <w:rPr>
          <w:rFonts w:ascii="Arial" w:hAnsi="Arial" w:cs="Arial"/>
          <w:color w:val="000000"/>
          <w:sz w:val="24"/>
          <w:szCs w:val="24"/>
        </w:rPr>
        <w:t xml:space="preserve">Lithuanian Association of People with Disabilities – </w:t>
      </w:r>
      <w:r>
        <w:rPr>
          <w:rFonts w:ascii="Arial" w:hAnsi="Arial" w:cs="Arial"/>
          <w:color w:val="000000"/>
          <w:sz w:val="24"/>
          <w:szCs w:val="24"/>
        </w:rPr>
        <w:t>the p</w:t>
      </w:r>
      <w:r w:rsidRPr="00D87484">
        <w:rPr>
          <w:rFonts w:ascii="Arial" w:hAnsi="Arial" w:cs="Arial"/>
          <w:color w:val="000000"/>
          <w:sz w:val="24"/>
          <w:szCs w:val="24"/>
        </w:rPr>
        <w:t>roject lead</w:t>
      </w:r>
    </w:p>
    <w:p w:rsidR="00710A59" w:rsidRPr="00D87484" w:rsidRDefault="00710A59" w:rsidP="003665B7">
      <w:pPr>
        <w:pStyle w:val="ListParagraph"/>
        <w:numPr>
          <w:ilvl w:val="0"/>
          <w:numId w:val="12"/>
        </w:numPr>
        <w:spacing w:before="120" w:after="0" w:line="240" w:lineRule="auto"/>
        <w:rPr>
          <w:rFonts w:ascii="Arial" w:hAnsi="Arial" w:cs="Arial"/>
          <w:color w:val="000000"/>
          <w:sz w:val="24"/>
          <w:szCs w:val="24"/>
        </w:rPr>
      </w:pPr>
      <w:r w:rsidRPr="00D87484">
        <w:rPr>
          <w:rFonts w:ascii="Arial" w:hAnsi="Arial" w:cs="Arial"/>
          <w:color w:val="000000"/>
          <w:sz w:val="24"/>
          <w:szCs w:val="24"/>
        </w:rPr>
        <w:t xml:space="preserve">Latvian Multiple Sclerosis Association  </w:t>
      </w:r>
    </w:p>
    <w:p w:rsidR="00710A59" w:rsidRPr="00D87484" w:rsidRDefault="00710A59" w:rsidP="003665B7">
      <w:pPr>
        <w:pStyle w:val="ListParagraph"/>
        <w:numPr>
          <w:ilvl w:val="0"/>
          <w:numId w:val="12"/>
        </w:numPr>
        <w:tabs>
          <w:tab w:val="left" w:pos="360"/>
        </w:tabs>
        <w:spacing w:before="120" w:after="0" w:line="240" w:lineRule="auto"/>
        <w:rPr>
          <w:rFonts w:ascii="Arial" w:hAnsi="Arial" w:cs="Arial"/>
          <w:color w:val="000000"/>
          <w:sz w:val="24"/>
          <w:szCs w:val="24"/>
        </w:rPr>
      </w:pPr>
      <w:r w:rsidRPr="00D87484">
        <w:rPr>
          <w:rFonts w:ascii="Arial" w:hAnsi="Arial" w:cs="Arial"/>
          <w:color w:val="000000"/>
          <w:sz w:val="24"/>
          <w:szCs w:val="24"/>
        </w:rPr>
        <w:t xml:space="preserve">The Estonian </w:t>
      </w:r>
      <w:smartTag w:uri="urn:schemas-microsoft-com:office:smarttags" w:element="place">
        <w:r w:rsidRPr="00D87484">
          <w:rPr>
            <w:rFonts w:ascii="Arial" w:hAnsi="Arial" w:cs="Arial"/>
            <w:color w:val="000000"/>
            <w:sz w:val="24"/>
            <w:szCs w:val="24"/>
          </w:rPr>
          <w:t>Union</w:t>
        </w:r>
      </w:smartTag>
      <w:r w:rsidRPr="00D87484">
        <w:rPr>
          <w:rFonts w:ascii="Arial" w:hAnsi="Arial" w:cs="Arial"/>
          <w:color w:val="000000"/>
          <w:sz w:val="24"/>
          <w:szCs w:val="24"/>
        </w:rPr>
        <w:t xml:space="preserve"> of Persons with Mobility Impairment </w:t>
      </w:r>
    </w:p>
    <w:p w:rsidR="00710A59" w:rsidRPr="00D87484" w:rsidRDefault="00710A59" w:rsidP="003665B7">
      <w:pPr>
        <w:pStyle w:val="ListParagraph"/>
        <w:numPr>
          <w:ilvl w:val="0"/>
          <w:numId w:val="12"/>
        </w:numPr>
        <w:tabs>
          <w:tab w:val="left" w:pos="360"/>
        </w:tabs>
        <w:spacing w:before="120" w:after="0" w:line="240" w:lineRule="auto"/>
        <w:rPr>
          <w:rFonts w:ascii="Arial" w:hAnsi="Arial" w:cs="Arial"/>
          <w:color w:val="000000"/>
          <w:sz w:val="24"/>
          <w:szCs w:val="24"/>
        </w:rPr>
      </w:pPr>
      <w:r w:rsidRPr="00D87484">
        <w:rPr>
          <w:rFonts w:ascii="Arial" w:hAnsi="Arial" w:cs="Arial"/>
          <w:color w:val="000000"/>
          <w:sz w:val="24"/>
          <w:szCs w:val="24"/>
        </w:rPr>
        <w:t xml:space="preserve">The League of Rheumatology Affected Patients and Persons with Disabilities of the </w:t>
      </w:r>
      <w:smartTag w:uri="urn:schemas-microsoft-com:office:smarttags" w:element="City">
        <w:smartTag w:uri="urn:schemas-microsoft-com:office:smarttags" w:element="place">
          <w:r w:rsidRPr="00D87484">
            <w:rPr>
              <w:rFonts w:ascii="Arial" w:hAnsi="Arial" w:cs="Arial"/>
              <w:color w:val="000000"/>
              <w:sz w:val="24"/>
              <w:szCs w:val="24"/>
            </w:rPr>
            <w:t>Tarragona</w:t>
          </w:r>
        </w:smartTag>
      </w:smartTag>
      <w:r w:rsidRPr="00D87484">
        <w:rPr>
          <w:rFonts w:ascii="Arial" w:hAnsi="Arial" w:cs="Arial"/>
          <w:color w:val="000000"/>
          <w:sz w:val="24"/>
          <w:szCs w:val="24"/>
        </w:rPr>
        <w:t xml:space="preserve"> </w:t>
      </w:r>
      <w:r>
        <w:rPr>
          <w:rFonts w:ascii="Arial" w:hAnsi="Arial" w:cs="Arial"/>
          <w:color w:val="000000"/>
          <w:sz w:val="24"/>
          <w:szCs w:val="24"/>
        </w:rPr>
        <w:t>Region</w:t>
      </w:r>
    </w:p>
    <w:p w:rsidR="00710A59" w:rsidRPr="00D87484" w:rsidRDefault="00710A59" w:rsidP="003665B7">
      <w:pPr>
        <w:pStyle w:val="ListParagraph"/>
        <w:numPr>
          <w:ilvl w:val="0"/>
          <w:numId w:val="12"/>
        </w:numPr>
        <w:tabs>
          <w:tab w:val="left" w:pos="360"/>
        </w:tabs>
        <w:spacing w:before="120" w:after="0" w:line="240" w:lineRule="auto"/>
        <w:rPr>
          <w:rFonts w:ascii="Arial" w:hAnsi="Arial" w:cs="Arial"/>
          <w:color w:val="000000"/>
          <w:sz w:val="24"/>
          <w:szCs w:val="24"/>
        </w:rPr>
      </w:pPr>
      <w:r w:rsidRPr="00D87484">
        <w:rPr>
          <w:rFonts w:ascii="Arial" w:hAnsi="Arial" w:cs="Arial"/>
          <w:color w:val="000000"/>
          <w:sz w:val="24"/>
          <w:szCs w:val="24"/>
        </w:rPr>
        <w:t xml:space="preserve">Centre for Accessible Environments </w:t>
      </w:r>
    </w:p>
    <w:p w:rsidR="00710A59" w:rsidRDefault="00710A59" w:rsidP="003665B7">
      <w:pPr>
        <w:spacing w:before="120" w:after="0" w:line="240" w:lineRule="auto"/>
        <w:rPr>
          <w:rFonts w:ascii="Arial" w:hAnsi="Arial" w:cs="Arial"/>
          <w:b/>
          <w:color w:val="000000"/>
          <w:sz w:val="28"/>
          <w:szCs w:val="28"/>
        </w:rPr>
      </w:pPr>
    </w:p>
    <w:p w:rsidR="00710A59" w:rsidRPr="00D87484" w:rsidRDefault="00710A59" w:rsidP="003665B7">
      <w:pPr>
        <w:spacing w:before="120" w:after="0" w:line="240" w:lineRule="auto"/>
        <w:rPr>
          <w:rFonts w:ascii="Arial" w:hAnsi="Arial" w:cs="Arial"/>
          <w:b/>
          <w:color w:val="000000"/>
          <w:sz w:val="28"/>
          <w:szCs w:val="28"/>
        </w:rPr>
      </w:pPr>
      <w:r>
        <w:rPr>
          <w:rFonts w:ascii="Arial" w:hAnsi="Arial" w:cs="Arial"/>
          <w:b/>
          <w:color w:val="000000"/>
          <w:sz w:val="28"/>
          <w:szCs w:val="28"/>
        </w:rPr>
        <w:t>Focus on g</w:t>
      </w:r>
      <w:r w:rsidRPr="00D87484">
        <w:rPr>
          <w:rFonts w:ascii="Arial" w:hAnsi="Arial" w:cs="Arial"/>
          <w:b/>
          <w:color w:val="000000"/>
          <w:sz w:val="28"/>
          <w:szCs w:val="28"/>
        </w:rPr>
        <w:t xml:space="preserve">ood </w:t>
      </w:r>
      <w:r>
        <w:rPr>
          <w:rFonts w:ascii="Arial" w:hAnsi="Arial" w:cs="Arial"/>
          <w:b/>
          <w:color w:val="000000"/>
          <w:sz w:val="28"/>
          <w:szCs w:val="28"/>
        </w:rPr>
        <w:t>p</w:t>
      </w:r>
      <w:r w:rsidRPr="00D87484">
        <w:rPr>
          <w:rFonts w:ascii="Arial" w:hAnsi="Arial" w:cs="Arial"/>
          <w:b/>
          <w:color w:val="000000"/>
          <w:sz w:val="28"/>
          <w:szCs w:val="28"/>
        </w:rPr>
        <w:t xml:space="preserve">ractice </w:t>
      </w:r>
    </w:p>
    <w:p w:rsidR="00710A59" w:rsidRDefault="00710A59" w:rsidP="003665B7">
      <w:pPr>
        <w:spacing w:before="120" w:after="0" w:line="240" w:lineRule="auto"/>
        <w:rPr>
          <w:rFonts w:ascii="Arial" w:hAnsi="Arial" w:cs="Arial"/>
          <w:color w:val="000000"/>
          <w:sz w:val="24"/>
          <w:szCs w:val="24"/>
        </w:rPr>
      </w:pPr>
      <w:r w:rsidRPr="00D87484">
        <w:rPr>
          <w:rFonts w:ascii="Arial" w:hAnsi="Arial" w:cs="Arial"/>
          <w:color w:val="000000"/>
          <w:sz w:val="24"/>
          <w:szCs w:val="24"/>
        </w:rPr>
        <w:t xml:space="preserve">A two-fold approach was applied in capturing the learning and developing a platform to share it effectively: </w:t>
      </w:r>
    </w:p>
    <w:p w:rsidR="00710A59" w:rsidRDefault="00710A59" w:rsidP="003665B7">
      <w:pPr>
        <w:spacing w:before="120" w:after="0" w:line="240" w:lineRule="auto"/>
        <w:rPr>
          <w:rFonts w:ascii="Arial" w:hAnsi="Arial" w:cs="Arial"/>
          <w:color w:val="000000"/>
          <w:sz w:val="24"/>
          <w:szCs w:val="24"/>
        </w:rPr>
      </w:pPr>
    </w:p>
    <w:p w:rsidR="00710A59" w:rsidRPr="00D87484" w:rsidRDefault="00710A59" w:rsidP="003665B7">
      <w:pPr>
        <w:pStyle w:val="ListParagraph"/>
        <w:numPr>
          <w:ilvl w:val="0"/>
          <w:numId w:val="16"/>
        </w:numPr>
        <w:spacing w:before="120" w:after="0" w:line="240" w:lineRule="auto"/>
        <w:rPr>
          <w:rFonts w:ascii="Arial" w:hAnsi="Arial" w:cs="Arial"/>
          <w:color w:val="000000"/>
          <w:sz w:val="24"/>
          <w:szCs w:val="24"/>
        </w:rPr>
      </w:pPr>
      <w:r w:rsidRPr="00D87484">
        <w:rPr>
          <w:rFonts w:ascii="Arial" w:hAnsi="Arial" w:cs="Arial"/>
          <w:color w:val="000000"/>
          <w:sz w:val="24"/>
          <w:szCs w:val="24"/>
        </w:rPr>
        <w:t>focus on specific sectors to present case studies for and explore at site</w:t>
      </w:r>
      <w:r>
        <w:rPr>
          <w:rFonts w:ascii="Arial" w:hAnsi="Arial" w:cs="Arial"/>
          <w:color w:val="000000"/>
          <w:sz w:val="24"/>
          <w:szCs w:val="24"/>
        </w:rPr>
        <w:t xml:space="preserve"> </w:t>
      </w:r>
      <w:r w:rsidRPr="00D87484">
        <w:rPr>
          <w:rFonts w:ascii="Arial" w:hAnsi="Arial" w:cs="Arial"/>
          <w:color w:val="000000"/>
          <w:sz w:val="24"/>
          <w:szCs w:val="24"/>
        </w:rPr>
        <w:t>visits;</w:t>
      </w:r>
    </w:p>
    <w:p w:rsidR="00710A59" w:rsidRPr="00D87484" w:rsidRDefault="00710A59" w:rsidP="003665B7">
      <w:pPr>
        <w:pStyle w:val="ListParagraph"/>
        <w:numPr>
          <w:ilvl w:val="0"/>
          <w:numId w:val="4"/>
        </w:numPr>
        <w:spacing w:before="120" w:after="0" w:line="240" w:lineRule="auto"/>
        <w:rPr>
          <w:rFonts w:ascii="Arial" w:hAnsi="Arial" w:cs="Arial"/>
          <w:color w:val="000000"/>
          <w:sz w:val="24"/>
          <w:szCs w:val="24"/>
        </w:rPr>
      </w:pPr>
      <w:r w:rsidRPr="00D87484">
        <w:rPr>
          <w:rFonts w:ascii="Arial" w:hAnsi="Arial" w:cs="Arial"/>
          <w:color w:val="000000"/>
          <w:sz w:val="24"/>
          <w:szCs w:val="24"/>
        </w:rPr>
        <w:t xml:space="preserve">culture and heritage </w:t>
      </w:r>
    </w:p>
    <w:p w:rsidR="00710A59" w:rsidRPr="00D87484" w:rsidRDefault="00710A59" w:rsidP="003665B7">
      <w:pPr>
        <w:pStyle w:val="ListParagraph"/>
        <w:numPr>
          <w:ilvl w:val="0"/>
          <w:numId w:val="4"/>
        </w:numPr>
        <w:spacing w:before="120" w:after="0" w:line="240" w:lineRule="auto"/>
        <w:rPr>
          <w:rFonts w:ascii="Arial" w:hAnsi="Arial" w:cs="Arial"/>
          <w:color w:val="000000"/>
          <w:sz w:val="24"/>
          <w:szCs w:val="24"/>
        </w:rPr>
      </w:pPr>
      <w:r w:rsidRPr="00D87484">
        <w:rPr>
          <w:rFonts w:ascii="Arial" w:hAnsi="Arial" w:cs="Arial"/>
          <w:color w:val="000000"/>
          <w:sz w:val="24"/>
          <w:szCs w:val="24"/>
        </w:rPr>
        <w:t xml:space="preserve">employment </w:t>
      </w:r>
    </w:p>
    <w:p w:rsidR="00710A59" w:rsidRPr="00D87484" w:rsidRDefault="00710A59" w:rsidP="003665B7">
      <w:pPr>
        <w:pStyle w:val="ListParagraph"/>
        <w:numPr>
          <w:ilvl w:val="0"/>
          <w:numId w:val="4"/>
        </w:numPr>
        <w:spacing w:before="120" w:after="0" w:line="240" w:lineRule="auto"/>
        <w:rPr>
          <w:rFonts w:ascii="Arial" w:hAnsi="Arial" w:cs="Arial"/>
          <w:color w:val="000000"/>
          <w:sz w:val="24"/>
          <w:szCs w:val="24"/>
        </w:rPr>
      </w:pPr>
      <w:r w:rsidRPr="00D87484">
        <w:rPr>
          <w:rFonts w:ascii="Arial" w:hAnsi="Arial" w:cs="Arial"/>
          <w:color w:val="000000"/>
          <w:sz w:val="24"/>
          <w:szCs w:val="24"/>
        </w:rPr>
        <w:t xml:space="preserve">transport </w:t>
      </w:r>
    </w:p>
    <w:p w:rsidR="00710A59" w:rsidRPr="00D87484" w:rsidRDefault="00710A59" w:rsidP="003665B7">
      <w:pPr>
        <w:pStyle w:val="ListParagraph"/>
        <w:numPr>
          <w:ilvl w:val="0"/>
          <w:numId w:val="4"/>
        </w:numPr>
        <w:spacing w:before="120" w:after="0" w:line="240" w:lineRule="auto"/>
        <w:rPr>
          <w:rFonts w:ascii="Arial" w:hAnsi="Arial" w:cs="Arial"/>
          <w:color w:val="000000"/>
          <w:sz w:val="24"/>
          <w:szCs w:val="24"/>
        </w:rPr>
      </w:pPr>
      <w:r w:rsidRPr="00D87484">
        <w:rPr>
          <w:rFonts w:ascii="Arial" w:hAnsi="Arial" w:cs="Arial"/>
          <w:color w:val="000000"/>
          <w:sz w:val="24"/>
          <w:szCs w:val="24"/>
        </w:rPr>
        <w:t xml:space="preserve">tourism infrastructure </w:t>
      </w:r>
    </w:p>
    <w:p w:rsidR="00710A59" w:rsidRPr="00D87484" w:rsidRDefault="00710A59" w:rsidP="003665B7">
      <w:pPr>
        <w:pStyle w:val="ListParagraph"/>
        <w:numPr>
          <w:ilvl w:val="0"/>
          <w:numId w:val="4"/>
        </w:numPr>
        <w:spacing w:before="120" w:after="0" w:line="240" w:lineRule="auto"/>
        <w:rPr>
          <w:rFonts w:ascii="Arial" w:hAnsi="Arial" w:cs="Arial"/>
          <w:color w:val="000000"/>
          <w:sz w:val="24"/>
          <w:szCs w:val="24"/>
        </w:rPr>
      </w:pPr>
      <w:r w:rsidRPr="00D87484">
        <w:rPr>
          <w:rFonts w:ascii="Arial" w:hAnsi="Arial" w:cs="Arial"/>
          <w:color w:val="000000"/>
          <w:sz w:val="24"/>
          <w:szCs w:val="24"/>
        </w:rPr>
        <w:t>education</w:t>
      </w:r>
    </w:p>
    <w:p w:rsidR="00710A59" w:rsidRDefault="00710A59" w:rsidP="003665B7">
      <w:pPr>
        <w:spacing w:before="120" w:after="0" w:line="240" w:lineRule="auto"/>
        <w:rPr>
          <w:rFonts w:ascii="Arial" w:hAnsi="Arial" w:cs="Arial"/>
          <w:color w:val="000000"/>
          <w:sz w:val="24"/>
          <w:szCs w:val="24"/>
        </w:rPr>
      </w:pPr>
    </w:p>
    <w:p w:rsidR="00710A59" w:rsidRPr="00D87484" w:rsidRDefault="00710A59" w:rsidP="003665B7">
      <w:pPr>
        <w:spacing w:before="120" w:after="0" w:line="240" w:lineRule="auto"/>
        <w:rPr>
          <w:rFonts w:ascii="Arial" w:hAnsi="Arial" w:cs="Arial"/>
          <w:color w:val="000000"/>
          <w:sz w:val="24"/>
          <w:szCs w:val="24"/>
        </w:rPr>
      </w:pPr>
      <w:r w:rsidRPr="00D87484">
        <w:rPr>
          <w:rFonts w:ascii="Arial" w:hAnsi="Arial" w:cs="Arial"/>
          <w:color w:val="000000"/>
          <w:sz w:val="24"/>
          <w:szCs w:val="24"/>
        </w:rPr>
        <w:t>in conjunction with</w:t>
      </w:r>
      <w:r>
        <w:rPr>
          <w:rFonts w:ascii="Arial" w:hAnsi="Arial" w:cs="Arial"/>
          <w:color w:val="000000"/>
          <w:sz w:val="24"/>
          <w:szCs w:val="24"/>
        </w:rPr>
        <w:t>,</w:t>
      </w:r>
      <w:r w:rsidRPr="00D87484">
        <w:rPr>
          <w:rFonts w:ascii="Arial" w:hAnsi="Arial" w:cs="Arial"/>
          <w:color w:val="000000"/>
          <w:sz w:val="24"/>
          <w:szCs w:val="24"/>
        </w:rPr>
        <w:t xml:space="preserve"> </w:t>
      </w:r>
    </w:p>
    <w:p w:rsidR="00710A59" w:rsidRPr="00635AE2" w:rsidRDefault="00710A59" w:rsidP="003665B7">
      <w:pPr>
        <w:pStyle w:val="ListParagraph"/>
        <w:numPr>
          <w:ilvl w:val="0"/>
          <w:numId w:val="16"/>
        </w:numPr>
        <w:spacing w:before="120" w:after="0" w:line="240" w:lineRule="auto"/>
        <w:rPr>
          <w:rFonts w:ascii="Arial" w:hAnsi="Arial" w:cs="Arial"/>
          <w:color w:val="000000"/>
          <w:sz w:val="24"/>
          <w:szCs w:val="24"/>
        </w:rPr>
      </w:pPr>
      <w:r w:rsidRPr="00635AE2">
        <w:rPr>
          <w:rFonts w:ascii="Arial" w:hAnsi="Arial" w:cs="Arial"/>
          <w:color w:val="000000"/>
          <w:sz w:val="24"/>
          <w:szCs w:val="24"/>
        </w:rPr>
        <w:t>observations and recommendations about further areas of interest;</w:t>
      </w:r>
    </w:p>
    <w:p w:rsidR="00710A59" w:rsidRPr="00D87484" w:rsidRDefault="00710A59" w:rsidP="003665B7">
      <w:pPr>
        <w:pStyle w:val="ListParagraph"/>
        <w:numPr>
          <w:ilvl w:val="0"/>
          <w:numId w:val="5"/>
        </w:numPr>
        <w:spacing w:before="120" w:after="0" w:line="240" w:lineRule="auto"/>
        <w:rPr>
          <w:rFonts w:ascii="Arial" w:hAnsi="Arial" w:cs="Arial"/>
          <w:color w:val="000000"/>
          <w:sz w:val="24"/>
          <w:szCs w:val="24"/>
        </w:rPr>
      </w:pPr>
      <w:r>
        <w:rPr>
          <w:rFonts w:ascii="Arial" w:hAnsi="Arial" w:cs="Arial"/>
          <w:color w:val="000000"/>
          <w:sz w:val="24"/>
          <w:szCs w:val="24"/>
        </w:rPr>
        <w:t xml:space="preserve">access campaigns and </w:t>
      </w:r>
      <w:r w:rsidRPr="00D87484">
        <w:rPr>
          <w:rFonts w:ascii="Arial" w:hAnsi="Arial" w:cs="Arial"/>
          <w:color w:val="000000"/>
          <w:sz w:val="24"/>
          <w:szCs w:val="24"/>
        </w:rPr>
        <w:t>awards</w:t>
      </w:r>
    </w:p>
    <w:p w:rsidR="00710A59" w:rsidRPr="00D87484" w:rsidRDefault="00710A59" w:rsidP="003665B7">
      <w:pPr>
        <w:pStyle w:val="ListParagraph"/>
        <w:numPr>
          <w:ilvl w:val="0"/>
          <w:numId w:val="5"/>
        </w:numPr>
        <w:spacing w:before="120" w:after="0" w:line="240" w:lineRule="auto"/>
        <w:rPr>
          <w:rFonts w:ascii="Arial" w:hAnsi="Arial" w:cs="Arial"/>
          <w:color w:val="000000"/>
          <w:sz w:val="24"/>
          <w:szCs w:val="24"/>
        </w:rPr>
      </w:pPr>
      <w:r w:rsidRPr="00D87484">
        <w:rPr>
          <w:rFonts w:ascii="Arial" w:hAnsi="Arial" w:cs="Arial"/>
          <w:color w:val="000000"/>
          <w:sz w:val="24"/>
          <w:szCs w:val="24"/>
        </w:rPr>
        <w:t xml:space="preserve">access mapping </w:t>
      </w:r>
    </w:p>
    <w:p w:rsidR="00710A59" w:rsidRPr="00D87484" w:rsidRDefault="00710A59" w:rsidP="003665B7">
      <w:pPr>
        <w:pStyle w:val="ListParagraph"/>
        <w:numPr>
          <w:ilvl w:val="0"/>
          <w:numId w:val="5"/>
        </w:numPr>
        <w:spacing w:before="120" w:after="0" w:line="240" w:lineRule="auto"/>
        <w:rPr>
          <w:rFonts w:ascii="Arial" w:hAnsi="Arial" w:cs="Arial"/>
          <w:color w:val="000000"/>
          <w:sz w:val="24"/>
          <w:szCs w:val="24"/>
        </w:rPr>
      </w:pPr>
      <w:r w:rsidRPr="00D87484">
        <w:rPr>
          <w:rFonts w:ascii="Arial" w:hAnsi="Arial" w:cs="Arial"/>
          <w:color w:val="000000"/>
          <w:sz w:val="24"/>
          <w:szCs w:val="24"/>
        </w:rPr>
        <w:t>public realm</w:t>
      </w:r>
    </w:p>
    <w:p w:rsidR="00710A59" w:rsidRPr="00D87484" w:rsidRDefault="00710A59" w:rsidP="003665B7">
      <w:pPr>
        <w:pStyle w:val="ListParagraph"/>
        <w:numPr>
          <w:ilvl w:val="0"/>
          <w:numId w:val="5"/>
        </w:numPr>
        <w:spacing w:before="120" w:after="0" w:line="240" w:lineRule="auto"/>
        <w:rPr>
          <w:rFonts w:ascii="Arial" w:hAnsi="Arial" w:cs="Arial"/>
          <w:color w:val="000000"/>
          <w:sz w:val="24"/>
          <w:szCs w:val="24"/>
        </w:rPr>
      </w:pPr>
      <w:r w:rsidRPr="00D87484">
        <w:rPr>
          <w:rFonts w:ascii="Arial" w:hAnsi="Arial" w:cs="Arial"/>
          <w:color w:val="000000"/>
          <w:sz w:val="24"/>
          <w:szCs w:val="24"/>
        </w:rPr>
        <w:t xml:space="preserve">retail </w:t>
      </w:r>
    </w:p>
    <w:p w:rsidR="00710A59" w:rsidRPr="00D87484" w:rsidRDefault="00710A59" w:rsidP="003665B7">
      <w:pPr>
        <w:pStyle w:val="ListParagraph"/>
        <w:numPr>
          <w:ilvl w:val="0"/>
          <w:numId w:val="5"/>
        </w:numPr>
        <w:spacing w:before="120" w:after="0" w:line="240" w:lineRule="auto"/>
        <w:rPr>
          <w:rFonts w:ascii="Arial" w:hAnsi="Arial" w:cs="Arial"/>
          <w:color w:val="000000"/>
          <w:sz w:val="24"/>
          <w:szCs w:val="24"/>
        </w:rPr>
      </w:pPr>
      <w:r w:rsidRPr="00D87484">
        <w:rPr>
          <w:rFonts w:ascii="Arial" w:hAnsi="Arial" w:cs="Arial"/>
          <w:color w:val="000000"/>
          <w:sz w:val="24"/>
          <w:szCs w:val="24"/>
        </w:rPr>
        <w:t>other service providers</w:t>
      </w:r>
    </w:p>
    <w:p w:rsidR="00710A59" w:rsidRDefault="00710A59" w:rsidP="003665B7">
      <w:pPr>
        <w:spacing w:before="120" w:after="0" w:line="240" w:lineRule="auto"/>
        <w:rPr>
          <w:rFonts w:ascii="Arial" w:hAnsi="Arial" w:cs="Arial"/>
          <w:color w:val="000000"/>
          <w:sz w:val="24"/>
          <w:szCs w:val="24"/>
        </w:rPr>
      </w:pPr>
    </w:p>
    <w:p w:rsidR="00710A59" w:rsidRPr="00D87484" w:rsidRDefault="00710A59" w:rsidP="003665B7">
      <w:pPr>
        <w:spacing w:before="120" w:after="0" w:line="240" w:lineRule="auto"/>
        <w:rPr>
          <w:rFonts w:ascii="Arial" w:hAnsi="Arial" w:cs="Arial"/>
          <w:color w:val="000000"/>
          <w:sz w:val="24"/>
          <w:szCs w:val="24"/>
        </w:rPr>
      </w:pPr>
      <w:r w:rsidRPr="00D87484">
        <w:rPr>
          <w:rFonts w:ascii="Arial" w:hAnsi="Arial" w:cs="Arial"/>
          <w:color w:val="000000"/>
          <w:sz w:val="24"/>
          <w:szCs w:val="24"/>
        </w:rPr>
        <w:t xml:space="preserve">Examples of good practice and creative access solutions in heritage seemed to be of paramount importance. </w:t>
      </w:r>
      <w:r>
        <w:rPr>
          <w:rFonts w:ascii="Arial" w:hAnsi="Arial" w:cs="Arial"/>
          <w:color w:val="000000"/>
          <w:sz w:val="24"/>
          <w:szCs w:val="24"/>
        </w:rPr>
        <w:t xml:space="preserve">Visits </w:t>
      </w:r>
      <w:r w:rsidRPr="00D87484">
        <w:rPr>
          <w:rFonts w:ascii="Arial" w:hAnsi="Arial" w:cs="Arial"/>
          <w:color w:val="000000"/>
          <w:sz w:val="24"/>
          <w:szCs w:val="24"/>
        </w:rPr>
        <w:t xml:space="preserve">included archaeological </w:t>
      </w:r>
      <w:r>
        <w:rPr>
          <w:rFonts w:ascii="Arial" w:hAnsi="Arial" w:cs="Arial"/>
          <w:color w:val="000000"/>
          <w:sz w:val="24"/>
          <w:szCs w:val="24"/>
        </w:rPr>
        <w:t>sites</w:t>
      </w:r>
      <w:r w:rsidRPr="00D87484">
        <w:rPr>
          <w:rFonts w:ascii="Arial" w:hAnsi="Arial" w:cs="Arial"/>
          <w:color w:val="000000"/>
          <w:sz w:val="24"/>
          <w:szCs w:val="24"/>
        </w:rPr>
        <w:t xml:space="preserve"> and towns, medieval castles in the countryside, </w:t>
      </w:r>
      <w:r>
        <w:rPr>
          <w:rFonts w:ascii="Arial" w:hAnsi="Arial" w:cs="Arial"/>
          <w:color w:val="000000"/>
          <w:sz w:val="24"/>
          <w:szCs w:val="24"/>
        </w:rPr>
        <w:t xml:space="preserve">and </w:t>
      </w:r>
      <w:r w:rsidRPr="00D87484">
        <w:rPr>
          <w:rFonts w:ascii="Arial" w:hAnsi="Arial" w:cs="Arial"/>
          <w:color w:val="000000"/>
          <w:sz w:val="24"/>
          <w:szCs w:val="24"/>
        </w:rPr>
        <w:t>renovated museums and churches</w:t>
      </w:r>
      <w:r>
        <w:rPr>
          <w:rFonts w:ascii="Arial" w:hAnsi="Arial" w:cs="Arial"/>
          <w:color w:val="000000"/>
          <w:sz w:val="24"/>
          <w:szCs w:val="24"/>
        </w:rPr>
        <w:t xml:space="preserve"> in busy urban settings. </w:t>
      </w:r>
      <w:r w:rsidRPr="00D87484">
        <w:rPr>
          <w:rFonts w:ascii="Arial" w:hAnsi="Arial" w:cs="Arial"/>
          <w:color w:val="000000"/>
          <w:sz w:val="24"/>
          <w:szCs w:val="24"/>
        </w:rPr>
        <w:t xml:space="preserve">Emphasis was placed on external and internal design of listed buildings, modernised solutions applied, outdoor circulation routes, facilities and management systems. </w:t>
      </w:r>
    </w:p>
    <w:p w:rsidR="00710A59" w:rsidRDefault="00710A59" w:rsidP="003665B7">
      <w:pPr>
        <w:spacing w:before="120" w:after="0" w:line="240" w:lineRule="auto"/>
        <w:rPr>
          <w:rFonts w:ascii="Arial" w:hAnsi="Arial" w:cs="Arial"/>
          <w:color w:val="000000"/>
          <w:sz w:val="24"/>
          <w:szCs w:val="24"/>
        </w:rPr>
      </w:pPr>
    </w:p>
    <w:p w:rsidR="00710A59" w:rsidRDefault="00710A59" w:rsidP="003665B7">
      <w:pPr>
        <w:spacing w:before="120" w:after="0" w:line="240" w:lineRule="auto"/>
        <w:rPr>
          <w:rFonts w:ascii="Arial" w:hAnsi="Arial" w:cs="Arial"/>
          <w:color w:val="000000"/>
          <w:sz w:val="24"/>
          <w:szCs w:val="24"/>
        </w:rPr>
      </w:pPr>
      <w:r w:rsidRPr="00D87484">
        <w:rPr>
          <w:rFonts w:ascii="Arial" w:hAnsi="Arial" w:cs="Arial"/>
          <w:color w:val="000000"/>
          <w:sz w:val="24"/>
          <w:szCs w:val="24"/>
        </w:rPr>
        <w:t>The CAE team was particularly impressed with the following adaptations in listed buildings and heritage sites</w:t>
      </w:r>
      <w:r>
        <w:rPr>
          <w:rFonts w:ascii="Arial" w:hAnsi="Arial" w:cs="Arial"/>
          <w:color w:val="000000"/>
          <w:sz w:val="24"/>
          <w:szCs w:val="24"/>
        </w:rPr>
        <w:t>:</w:t>
      </w:r>
    </w:p>
    <w:p w:rsidR="00710A59" w:rsidRDefault="00710A59" w:rsidP="003665B7">
      <w:pPr>
        <w:spacing w:before="120" w:after="0" w:line="240" w:lineRule="auto"/>
        <w:rPr>
          <w:rFonts w:ascii="Arial" w:hAnsi="Arial" w:cs="Arial"/>
          <w:color w:val="000000"/>
          <w:sz w:val="24"/>
          <w:szCs w:val="24"/>
        </w:rPr>
      </w:pPr>
    </w:p>
    <w:p w:rsidR="00710A59" w:rsidRPr="00635AE2" w:rsidRDefault="00710A59" w:rsidP="003665B7">
      <w:pPr>
        <w:pStyle w:val="ListParagraph"/>
        <w:numPr>
          <w:ilvl w:val="0"/>
          <w:numId w:val="21"/>
        </w:numPr>
        <w:spacing w:before="120" w:after="0" w:line="240" w:lineRule="auto"/>
        <w:rPr>
          <w:rFonts w:ascii="Arial" w:hAnsi="Arial" w:cs="Arial"/>
          <w:color w:val="000000"/>
          <w:sz w:val="24"/>
          <w:szCs w:val="24"/>
        </w:rPr>
      </w:pPr>
      <w:r w:rsidRPr="00635AE2">
        <w:rPr>
          <w:rFonts w:ascii="Arial" w:hAnsi="Arial" w:cs="Arial"/>
          <w:color w:val="000000"/>
          <w:sz w:val="24"/>
          <w:szCs w:val="24"/>
        </w:rPr>
        <w:t>the glazed passenger lift in the Museum of the Riga Stock Exchange (</w:t>
      </w:r>
      <w:smartTag w:uri="urn:schemas-microsoft-com:office:smarttags" w:element="country-region">
        <w:smartTag w:uri="urn:schemas-microsoft-com:office:smarttags" w:element="place">
          <w:r w:rsidRPr="00635AE2">
            <w:rPr>
              <w:rFonts w:ascii="Arial" w:hAnsi="Arial" w:cs="Arial"/>
              <w:color w:val="000000"/>
              <w:sz w:val="24"/>
              <w:szCs w:val="24"/>
            </w:rPr>
            <w:t>Latvia</w:t>
          </w:r>
        </w:smartTag>
      </w:smartTag>
      <w:r w:rsidRPr="00635AE2">
        <w:rPr>
          <w:rFonts w:ascii="Arial" w:hAnsi="Arial" w:cs="Arial"/>
          <w:color w:val="000000"/>
          <w:sz w:val="24"/>
          <w:szCs w:val="24"/>
        </w:rPr>
        <w:t xml:space="preserve">), that has been renovated and beautifully integrated into the buildings’ layout. The lift can accommodate 15 people and at least three wheelchair users at the same time </w:t>
      </w:r>
    </w:p>
    <w:p w:rsidR="00710A59" w:rsidRDefault="00710A59" w:rsidP="003665B7">
      <w:pPr>
        <w:pStyle w:val="ListParagraph"/>
        <w:numPr>
          <w:ilvl w:val="0"/>
          <w:numId w:val="21"/>
        </w:numPr>
        <w:spacing w:before="120" w:after="0" w:line="240" w:lineRule="auto"/>
        <w:rPr>
          <w:rFonts w:ascii="Arial" w:hAnsi="Arial" w:cs="Arial"/>
          <w:color w:val="000000"/>
          <w:sz w:val="24"/>
          <w:szCs w:val="24"/>
        </w:rPr>
      </w:pPr>
      <w:r w:rsidRPr="00635AE2">
        <w:rPr>
          <w:rFonts w:ascii="Arial" w:hAnsi="Arial" w:cs="Arial"/>
          <w:color w:val="000000"/>
          <w:sz w:val="24"/>
          <w:szCs w:val="24"/>
        </w:rPr>
        <w:t xml:space="preserve">the access features in the </w:t>
      </w:r>
      <w:smartTag w:uri="urn:schemas-microsoft-com:office:smarttags" w:element="PlaceName">
        <w:r w:rsidRPr="00635AE2">
          <w:rPr>
            <w:rFonts w:ascii="Arial" w:hAnsi="Arial" w:cs="Arial"/>
            <w:color w:val="000000"/>
            <w:sz w:val="24"/>
            <w:szCs w:val="24"/>
          </w:rPr>
          <w:t>Money</w:t>
        </w:r>
      </w:smartTag>
      <w:r w:rsidRPr="00635AE2">
        <w:rPr>
          <w:rFonts w:ascii="Arial" w:hAnsi="Arial" w:cs="Arial"/>
          <w:color w:val="000000"/>
          <w:sz w:val="24"/>
          <w:szCs w:val="24"/>
        </w:rPr>
        <w:t xml:space="preserve"> </w:t>
      </w:r>
      <w:smartTag w:uri="urn:schemas-microsoft-com:office:smarttags" w:element="PlaceType">
        <w:r w:rsidRPr="00635AE2">
          <w:rPr>
            <w:rFonts w:ascii="Arial" w:hAnsi="Arial" w:cs="Arial"/>
            <w:color w:val="000000"/>
            <w:sz w:val="24"/>
            <w:szCs w:val="24"/>
          </w:rPr>
          <w:t>Museum</w:t>
        </w:r>
      </w:smartTag>
      <w:r w:rsidRPr="00635AE2">
        <w:rPr>
          <w:rFonts w:ascii="Arial" w:hAnsi="Arial" w:cs="Arial"/>
          <w:color w:val="000000"/>
          <w:sz w:val="24"/>
          <w:szCs w:val="24"/>
        </w:rPr>
        <w:t xml:space="preserve"> in </w:t>
      </w:r>
      <w:smartTag w:uri="urn:schemas-microsoft-com:office:smarttags" w:element="City">
        <w:r w:rsidRPr="00635AE2">
          <w:rPr>
            <w:rFonts w:ascii="Arial" w:hAnsi="Arial" w:cs="Arial"/>
            <w:color w:val="000000"/>
            <w:sz w:val="24"/>
            <w:szCs w:val="24"/>
          </w:rPr>
          <w:t>Vilnius</w:t>
        </w:r>
      </w:smartTag>
      <w:r w:rsidRPr="00635AE2">
        <w:rPr>
          <w:rFonts w:ascii="Arial" w:hAnsi="Arial" w:cs="Arial"/>
          <w:color w:val="000000"/>
          <w:sz w:val="24"/>
          <w:szCs w:val="24"/>
        </w:rPr>
        <w:t xml:space="preserve"> (</w:t>
      </w:r>
      <w:smartTag w:uri="urn:schemas-microsoft-com:office:smarttags" w:element="country-region">
        <w:smartTag w:uri="urn:schemas-microsoft-com:office:smarttags" w:element="place">
          <w:r w:rsidRPr="00635AE2">
            <w:rPr>
              <w:rFonts w:ascii="Arial" w:hAnsi="Arial" w:cs="Arial"/>
              <w:color w:val="000000"/>
              <w:sz w:val="24"/>
              <w:szCs w:val="24"/>
            </w:rPr>
            <w:t>Lithuania</w:t>
          </w:r>
        </w:smartTag>
      </w:smartTag>
      <w:r w:rsidRPr="00635AE2">
        <w:rPr>
          <w:rFonts w:ascii="Arial" w:hAnsi="Arial" w:cs="Arial"/>
          <w:color w:val="000000"/>
          <w:sz w:val="24"/>
          <w:szCs w:val="24"/>
        </w:rPr>
        <w:t xml:space="preserve">), where displays could be scrolled up and down, </w:t>
      </w:r>
      <w:r>
        <w:rPr>
          <w:rFonts w:ascii="Arial" w:hAnsi="Arial" w:cs="Arial"/>
          <w:color w:val="000000"/>
          <w:sz w:val="24"/>
          <w:szCs w:val="24"/>
        </w:rPr>
        <w:t xml:space="preserve">were </w:t>
      </w:r>
      <w:r w:rsidRPr="00635AE2">
        <w:rPr>
          <w:rFonts w:ascii="Arial" w:hAnsi="Arial" w:cs="Arial"/>
          <w:color w:val="000000"/>
          <w:sz w:val="24"/>
          <w:szCs w:val="24"/>
        </w:rPr>
        <w:t xml:space="preserve">complemented by height-adjustable magnifiers which allowed visitors to view different </w:t>
      </w:r>
      <w:r>
        <w:rPr>
          <w:rFonts w:ascii="Arial" w:hAnsi="Arial" w:cs="Arial"/>
          <w:color w:val="000000"/>
          <w:sz w:val="24"/>
          <w:szCs w:val="24"/>
        </w:rPr>
        <w:t>currencies on display. Sign l</w:t>
      </w:r>
      <w:r w:rsidRPr="00635AE2">
        <w:rPr>
          <w:rFonts w:ascii="Arial" w:hAnsi="Arial" w:cs="Arial"/>
          <w:color w:val="000000"/>
          <w:sz w:val="24"/>
          <w:szCs w:val="24"/>
        </w:rPr>
        <w:t xml:space="preserve">anguage description was also available for selected points of interest, while the museum provided </w:t>
      </w:r>
      <w:r>
        <w:rPr>
          <w:rFonts w:ascii="Arial" w:hAnsi="Arial" w:cs="Arial"/>
          <w:color w:val="000000"/>
          <w:sz w:val="24"/>
          <w:szCs w:val="24"/>
        </w:rPr>
        <w:t xml:space="preserve">a </w:t>
      </w:r>
      <w:r w:rsidRPr="00635AE2">
        <w:rPr>
          <w:rFonts w:ascii="Arial" w:hAnsi="Arial" w:cs="Arial"/>
          <w:color w:val="000000"/>
          <w:sz w:val="24"/>
          <w:szCs w:val="24"/>
        </w:rPr>
        <w:t>fre</w:t>
      </w:r>
      <w:r>
        <w:rPr>
          <w:rFonts w:ascii="Arial" w:hAnsi="Arial" w:cs="Arial"/>
          <w:color w:val="000000"/>
          <w:sz w:val="24"/>
          <w:szCs w:val="24"/>
        </w:rPr>
        <w:t>e audio guide in five languages</w:t>
      </w:r>
    </w:p>
    <w:p w:rsidR="00710A59" w:rsidRPr="00635AE2" w:rsidRDefault="00710A59" w:rsidP="003665B7">
      <w:pPr>
        <w:pStyle w:val="ListParagraph"/>
        <w:numPr>
          <w:ilvl w:val="0"/>
          <w:numId w:val="21"/>
        </w:numPr>
        <w:spacing w:before="120" w:after="0" w:line="240" w:lineRule="auto"/>
        <w:rPr>
          <w:rFonts w:ascii="Arial" w:hAnsi="Arial" w:cs="Arial"/>
          <w:color w:val="000000"/>
          <w:sz w:val="24"/>
          <w:szCs w:val="24"/>
        </w:rPr>
      </w:pPr>
      <w:r w:rsidRPr="00635AE2">
        <w:rPr>
          <w:rFonts w:ascii="Arial" w:hAnsi="Arial" w:cs="Arial"/>
          <w:color w:val="000000"/>
          <w:sz w:val="24"/>
          <w:szCs w:val="24"/>
        </w:rPr>
        <w:t xml:space="preserve">the accessible entrances and surfaces in archaeological sites in </w:t>
      </w:r>
      <w:smartTag w:uri="urn:schemas-microsoft-com:office:smarttags" w:element="City">
        <w:r w:rsidRPr="00635AE2">
          <w:rPr>
            <w:rFonts w:ascii="Arial" w:hAnsi="Arial" w:cs="Arial"/>
            <w:color w:val="000000"/>
            <w:sz w:val="24"/>
            <w:szCs w:val="24"/>
          </w:rPr>
          <w:t>Tarragona</w:t>
        </w:r>
      </w:smartTag>
      <w:r w:rsidRPr="00635AE2">
        <w:rPr>
          <w:rFonts w:ascii="Arial" w:hAnsi="Arial" w:cs="Arial"/>
          <w:color w:val="000000"/>
          <w:sz w:val="24"/>
          <w:szCs w:val="24"/>
        </w:rPr>
        <w:t xml:space="preserve"> (</w:t>
      </w:r>
      <w:smartTag w:uri="urn:schemas-microsoft-com:office:smarttags" w:element="country-region">
        <w:smartTag w:uri="urn:schemas-microsoft-com:office:smarttags" w:element="place">
          <w:r w:rsidRPr="00635AE2">
            <w:rPr>
              <w:rFonts w:ascii="Arial" w:hAnsi="Arial" w:cs="Arial"/>
              <w:color w:val="000000"/>
              <w:sz w:val="24"/>
              <w:szCs w:val="24"/>
            </w:rPr>
            <w:t>Spain</w:t>
          </w:r>
        </w:smartTag>
      </w:smartTag>
      <w:r w:rsidRPr="00635AE2">
        <w:rPr>
          <w:rFonts w:ascii="Arial" w:hAnsi="Arial" w:cs="Arial"/>
          <w:color w:val="000000"/>
          <w:sz w:val="24"/>
          <w:szCs w:val="24"/>
        </w:rPr>
        <w:t xml:space="preserve">), allowing all visitors to explore tunnels and find their way into the centre of these fascinating structures </w:t>
      </w:r>
    </w:p>
    <w:p w:rsidR="00710A59" w:rsidRDefault="00710A59" w:rsidP="003665B7">
      <w:pPr>
        <w:pStyle w:val="ListParagraph"/>
        <w:numPr>
          <w:ilvl w:val="0"/>
          <w:numId w:val="2"/>
        </w:numPr>
        <w:spacing w:before="120" w:after="0" w:line="240" w:lineRule="auto"/>
        <w:rPr>
          <w:rFonts w:ascii="Arial" w:hAnsi="Arial" w:cs="Arial"/>
          <w:color w:val="000000"/>
          <w:sz w:val="24"/>
          <w:szCs w:val="24"/>
        </w:rPr>
      </w:pPr>
      <w:r w:rsidRPr="00D87484">
        <w:rPr>
          <w:rFonts w:ascii="Arial" w:hAnsi="Arial" w:cs="Arial"/>
          <w:color w:val="000000"/>
          <w:sz w:val="24"/>
          <w:szCs w:val="24"/>
        </w:rPr>
        <w:t xml:space="preserve">the platform lift </w:t>
      </w:r>
      <w:r>
        <w:rPr>
          <w:rFonts w:ascii="Arial" w:hAnsi="Arial" w:cs="Arial"/>
          <w:color w:val="000000"/>
          <w:sz w:val="24"/>
          <w:szCs w:val="24"/>
        </w:rPr>
        <w:t>serving</w:t>
      </w:r>
      <w:r w:rsidRPr="00D87484">
        <w:rPr>
          <w:rFonts w:ascii="Arial" w:hAnsi="Arial" w:cs="Arial"/>
          <w:color w:val="000000"/>
          <w:sz w:val="24"/>
          <w:szCs w:val="24"/>
        </w:rPr>
        <w:t xml:space="preserve"> a subway crossing in the countryside, on the way to the </w:t>
      </w:r>
      <w:smartTag w:uri="urn:schemas-microsoft-com:office:smarttags" w:element="PlaceName">
        <w:r w:rsidRPr="00D87484">
          <w:rPr>
            <w:rFonts w:ascii="Arial" w:hAnsi="Arial" w:cs="Arial"/>
            <w:color w:val="000000"/>
            <w:sz w:val="24"/>
            <w:szCs w:val="24"/>
          </w:rPr>
          <w:t>Gutmana</w:t>
        </w:r>
      </w:smartTag>
      <w:r w:rsidRPr="00D87484">
        <w:rPr>
          <w:rFonts w:ascii="Arial" w:hAnsi="Arial" w:cs="Arial"/>
          <w:color w:val="000000"/>
          <w:sz w:val="24"/>
          <w:szCs w:val="24"/>
        </w:rPr>
        <w:t xml:space="preserve"> </w:t>
      </w:r>
      <w:smartTag w:uri="urn:schemas-microsoft-com:office:smarttags" w:element="PlaceType">
        <w:r w:rsidRPr="00D87484">
          <w:rPr>
            <w:rFonts w:ascii="Arial" w:hAnsi="Arial" w:cs="Arial"/>
            <w:color w:val="000000"/>
            <w:sz w:val="24"/>
            <w:szCs w:val="24"/>
          </w:rPr>
          <w:t>Cave</w:t>
        </w:r>
      </w:smartTag>
      <w:r w:rsidRPr="00D87484">
        <w:rPr>
          <w:rFonts w:ascii="Arial" w:hAnsi="Arial" w:cs="Arial"/>
          <w:color w:val="000000"/>
          <w:sz w:val="24"/>
          <w:szCs w:val="24"/>
        </w:rPr>
        <w:t xml:space="preserve"> in Turaida (</w:t>
      </w:r>
      <w:smartTag w:uri="urn:schemas-microsoft-com:office:smarttags" w:element="country-region">
        <w:smartTag w:uri="urn:schemas-microsoft-com:office:smarttags" w:element="place">
          <w:r w:rsidRPr="00D87484">
            <w:rPr>
              <w:rFonts w:ascii="Arial" w:hAnsi="Arial" w:cs="Arial"/>
              <w:color w:val="000000"/>
              <w:sz w:val="24"/>
              <w:szCs w:val="24"/>
            </w:rPr>
            <w:t>Latvia</w:t>
          </w:r>
        </w:smartTag>
      </w:smartTag>
      <w:r w:rsidRPr="00D87484">
        <w:rPr>
          <w:rFonts w:ascii="Arial" w:hAnsi="Arial" w:cs="Arial"/>
          <w:color w:val="000000"/>
          <w:sz w:val="24"/>
          <w:szCs w:val="24"/>
        </w:rPr>
        <w:t>), allow</w:t>
      </w:r>
      <w:r>
        <w:rPr>
          <w:rFonts w:ascii="Arial" w:hAnsi="Arial" w:cs="Arial"/>
          <w:color w:val="000000"/>
          <w:sz w:val="24"/>
          <w:szCs w:val="24"/>
        </w:rPr>
        <w:t xml:space="preserve">ed </w:t>
      </w:r>
      <w:r w:rsidRPr="00D87484">
        <w:rPr>
          <w:rFonts w:ascii="Arial" w:hAnsi="Arial" w:cs="Arial"/>
          <w:color w:val="000000"/>
          <w:sz w:val="24"/>
          <w:szCs w:val="24"/>
        </w:rPr>
        <w:t xml:space="preserve">for a safe and accessible </w:t>
      </w:r>
      <w:r>
        <w:rPr>
          <w:rFonts w:ascii="Arial" w:hAnsi="Arial" w:cs="Arial"/>
          <w:color w:val="000000"/>
          <w:sz w:val="24"/>
          <w:szCs w:val="24"/>
        </w:rPr>
        <w:t xml:space="preserve">crossing </w:t>
      </w:r>
      <w:r w:rsidRPr="00D87484">
        <w:rPr>
          <w:rFonts w:ascii="Arial" w:hAnsi="Arial" w:cs="Arial"/>
          <w:color w:val="000000"/>
          <w:sz w:val="24"/>
          <w:szCs w:val="24"/>
        </w:rPr>
        <w:t xml:space="preserve">as there </w:t>
      </w:r>
      <w:r>
        <w:rPr>
          <w:rFonts w:ascii="Arial" w:hAnsi="Arial" w:cs="Arial"/>
          <w:color w:val="000000"/>
          <w:sz w:val="24"/>
          <w:szCs w:val="24"/>
        </w:rPr>
        <w:t>were</w:t>
      </w:r>
      <w:r w:rsidRPr="00D87484">
        <w:rPr>
          <w:rFonts w:ascii="Arial" w:hAnsi="Arial" w:cs="Arial"/>
          <w:color w:val="000000"/>
          <w:sz w:val="24"/>
          <w:szCs w:val="24"/>
        </w:rPr>
        <w:t xml:space="preserve"> no traffic lights o</w:t>
      </w:r>
      <w:r>
        <w:rPr>
          <w:rFonts w:ascii="Arial" w:hAnsi="Arial" w:cs="Arial"/>
          <w:color w:val="000000"/>
          <w:sz w:val="24"/>
          <w:szCs w:val="24"/>
        </w:rPr>
        <w:t>r crossing points on the street</w:t>
      </w:r>
    </w:p>
    <w:p w:rsidR="00710A59" w:rsidRDefault="00710A59" w:rsidP="003665B7">
      <w:pPr>
        <w:spacing w:before="120" w:after="0" w:line="240" w:lineRule="auto"/>
        <w:rPr>
          <w:rFonts w:ascii="Arial" w:hAnsi="Arial" w:cs="Arial"/>
          <w:color w:val="000000"/>
          <w:sz w:val="24"/>
          <w:szCs w:val="24"/>
        </w:rPr>
      </w:pPr>
      <w:r w:rsidRPr="00D87484">
        <w:rPr>
          <w:rFonts w:ascii="Arial" w:hAnsi="Arial" w:cs="Arial"/>
          <w:color w:val="000000"/>
          <w:sz w:val="24"/>
          <w:szCs w:val="24"/>
        </w:rPr>
        <w:t xml:space="preserve">Alongside good practice in arts and heritage, the </w:t>
      </w:r>
      <w:r>
        <w:rPr>
          <w:rFonts w:ascii="Arial" w:hAnsi="Arial" w:cs="Arial"/>
          <w:color w:val="000000"/>
          <w:sz w:val="24"/>
          <w:szCs w:val="24"/>
        </w:rPr>
        <w:t>project participants</w:t>
      </w:r>
      <w:r w:rsidRPr="00D87484">
        <w:rPr>
          <w:rFonts w:ascii="Arial" w:hAnsi="Arial" w:cs="Arial"/>
          <w:color w:val="000000"/>
          <w:sz w:val="24"/>
          <w:szCs w:val="24"/>
        </w:rPr>
        <w:t xml:space="preserve"> </w:t>
      </w:r>
      <w:r>
        <w:rPr>
          <w:rFonts w:ascii="Arial" w:hAnsi="Arial" w:cs="Arial"/>
          <w:color w:val="000000"/>
          <w:sz w:val="24"/>
          <w:szCs w:val="24"/>
        </w:rPr>
        <w:t>observed</w:t>
      </w:r>
      <w:r w:rsidRPr="00D87484">
        <w:rPr>
          <w:rFonts w:ascii="Arial" w:hAnsi="Arial" w:cs="Arial"/>
          <w:color w:val="000000"/>
          <w:sz w:val="24"/>
          <w:szCs w:val="24"/>
        </w:rPr>
        <w:t xml:space="preserve"> many more </w:t>
      </w:r>
      <w:r>
        <w:rPr>
          <w:rFonts w:ascii="Arial" w:hAnsi="Arial" w:cs="Arial"/>
          <w:color w:val="000000"/>
          <w:sz w:val="24"/>
          <w:szCs w:val="24"/>
        </w:rPr>
        <w:t xml:space="preserve">notable </w:t>
      </w:r>
      <w:r w:rsidRPr="00D87484">
        <w:rPr>
          <w:rFonts w:ascii="Arial" w:hAnsi="Arial" w:cs="Arial"/>
          <w:color w:val="000000"/>
          <w:sz w:val="24"/>
          <w:szCs w:val="24"/>
        </w:rPr>
        <w:t xml:space="preserve">applications of inclusive design in the built environment </w:t>
      </w:r>
      <w:r>
        <w:rPr>
          <w:rFonts w:ascii="Arial" w:hAnsi="Arial" w:cs="Arial"/>
          <w:color w:val="000000"/>
          <w:sz w:val="24"/>
          <w:szCs w:val="24"/>
        </w:rPr>
        <w:t xml:space="preserve">throughout </w:t>
      </w:r>
      <w:r w:rsidRPr="00D87484">
        <w:rPr>
          <w:rFonts w:ascii="Arial" w:hAnsi="Arial" w:cs="Arial"/>
          <w:color w:val="000000"/>
          <w:sz w:val="24"/>
          <w:szCs w:val="24"/>
        </w:rPr>
        <w:t>(</w:t>
      </w:r>
      <w:r>
        <w:rPr>
          <w:rFonts w:ascii="Arial" w:hAnsi="Arial" w:cs="Arial"/>
          <w:color w:val="000000"/>
          <w:sz w:val="24"/>
          <w:szCs w:val="24"/>
        </w:rPr>
        <w:t xml:space="preserve">including </w:t>
      </w:r>
      <w:r w:rsidRPr="00D87484">
        <w:rPr>
          <w:rFonts w:ascii="Arial" w:hAnsi="Arial" w:cs="Arial"/>
          <w:color w:val="000000"/>
          <w:sz w:val="24"/>
          <w:szCs w:val="24"/>
        </w:rPr>
        <w:t>education facilities) and service provision (</w:t>
      </w:r>
      <w:r>
        <w:rPr>
          <w:rFonts w:ascii="Arial" w:hAnsi="Arial" w:cs="Arial"/>
          <w:color w:val="000000"/>
          <w:sz w:val="24"/>
          <w:szCs w:val="24"/>
        </w:rPr>
        <w:t xml:space="preserve">such as </w:t>
      </w:r>
      <w:r w:rsidRPr="00D87484">
        <w:rPr>
          <w:rFonts w:ascii="Arial" w:hAnsi="Arial" w:cs="Arial"/>
          <w:color w:val="000000"/>
          <w:sz w:val="24"/>
          <w:szCs w:val="24"/>
        </w:rPr>
        <w:t>public transport)</w:t>
      </w:r>
      <w:r>
        <w:rPr>
          <w:rFonts w:ascii="Arial" w:hAnsi="Arial" w:cs="Arial"/>
          <w:color w:val="000000"/>
          <w:sz w:val="24"/>
          <w:szCs w:val="24"/>
        </w:rPr>
        <w:t xml:space="preserve">. </w:t>
      </w:r>
    </w:p>
    <w:p w:rsidR="00710A59" w:rsidRPr="003665B7" w:rsidRDefault="00710A59" w:rsidP="003665B7">
      <w:pPr>
        <w:spacing w:before="120" w:after="0" w:line="240" w:lineRule="auto"/>
        <w:rPr>
          <w:rFonts w:ascii="Arial" w:hAnsi="Arial" w:cs="Arial"/>
          <w:color w:val="000000"/>
          <w:sz w:val="24"/>
          <w:szCs w:val="24"/>
        </w:rPr>
      </w:pPr>
      <w:r>
        <w:rPr>
          <w:rFonts w:ascii="Arial" w:hAnsi="Arial" w:cs="Arial"/>
          <w:color w:val="000000"/>
          <w:sz w:val="24"/>
          <w:szCs w:val="24"/>
        </w:rPr>
        <w:t>Amongst these examples were:</w:t>
      </w:r>
    </w:p>
    <w:p w:rsidR="00710A59" w:rsidRDefault="00710A59" w:rsidP="003665B7">
      <w:pPr>
        <w:pStyle w:val="ListParagraph"/>
        <w:numPr>
          <w:ilvl w:val="0"/>
          <w:numId w:val="2"/>
        </w:numPr>
        <w:spacing w:before="120" w:after="0" w:line="240" w:lineRule="auto"/>
        <w:rPr>
          <w:rFonts w:ascii="Arial" w:hAnsi="Arial" w:cs="Arial"/>
          <w:color w:val="000000"/>
          <w:sz w:val="24"/>
          <w:szCs w:val="24"/>
        </w:rPr>
      </w:pPr>
      <w:r w:rsidRPr="00D87484">
        <w:rPr>
          <w:rFonts w:ascii="Arial" w:hAnsi="Arial" w:cs="Arial"/>
          <w:color w:val="000000"/>
          <w:sz w:val="24"/>
          <w:szCs w:val="24"/>
        </w:rPr>
        <w:t xml:space="preserve">the tactile name plates for each resident student in the dormitories of the </w:t>
      </w:r>
      <w:smartTag w:uri="urn:schemas-microsoft-com:office:smarttags" w:element="PlaceName">
        <w:r w:rsidRPr="00D87484">
          <w:rPr>
            <w:rFonts w:ascii="Arial" w:hAnsi="Arial" w:cs="Arial"/>
            <w:color w:val="000000"/>
            <w:sz w:val="24"/>
            <w:szCs w:val="24"/>
          </w:rPr>
          <w:t>Helen</w:t>
        </w:r>
      </w:smartTag>
      <w:r w:rsidRPr="00D87484">
        <w:rPr>
          <w:rFonts w:ascii="Arial" w:hAnsi="Arial" w:cs="Arial"/>
          <w:color w:val="000000"/>
          <w:sz w:val="24"/>
          <w:szCs w:val="24"/>
        </w:rPr>
        <w:t xml:space="preserve"> </w:t>
      </w:r>
      <w:smartTag w:uri="urn:schemas-microsoft-com:office:smarttags" w:element="PlaceName">
        <w:r w:rsidRPr="00D87484">
          <w:rPr>
            <w:rFonts w:ascii="Arial" w:hAnsi="Arial" w:cs="Arial"/>
            <w:color w:val="000000"/>
            <w:sz w:val="24"/>
            <w:szCs w:val="24"/>
          </w:rPr>
          <w:t>School</w:t>
        </w:r>
      </w:smartTag>
      <w:r w:rsidRPr="00D87484">
        <w:rPr>
          <w:rFonts w:ascii="Arial" w:hAnsi="Arial" w:cs="Arial"/>
          <w:color w:val="000000"/>
          <w:sz w:val="24"/>
          <w:szCs w:val="24"/>
        </w:rPr>
        <w:t xml:space="preserve"> in </w:t>
      </w:r>
      <w:smartTag w:uri="urn:schemas-microsoft-com:office:smarttags" w:element="City">
        <w:r w:rsidRPr="00D87484">
          <w:rPr>
            <w:rFonts w:ascii="Arial" w:hAnsi="Arial" w:cs="Arial"/>
            <w:color w:val="000000"/>
            <w:sz w:val="24"/>
            <w:szCs w:val="24"/>
          </w:rPr>
          <w:t>Tallinn</w:t>
        </w:r>
      </w:smartTag>
      <w:r w:rsidRPr="00D87484">
        <w:rPr>
          <w:rFonts w:ascii="Arial" w:hAnsi="Arial" w:cs="Arial"/>
          <w:color w:val="000000"/>
          <w:sz w:val="24"/>
          <w:szCs w:val="24"/>
        </w:rPr>
        <w:t xml:space="preserve"> (</w:t>
      </w:r>
      <w:smartTag w:uri="urn:schemas-microsoft-com:office:smarttags" w:element="country-region">
        <w:smartTag w:uri="urn:schemas-microsoft-com:office:smarttags" w:element="place">
          <w:r w:rsidRPr="00D87484">
            <w:rPr>
              <w:rFonts w:ascii="Arial" w:hAnsi="Arial" w:cs="Arial"/>
              <w:color w:val="000000"/>
              <w:sz w:val="24"/>
              <w:szCs w:val="24"/>
            </w:rPr>
            <w:t>Estonia</w:t>
          </w:r>
        </w:smartTag>
      </w:smartTag>
      <w:r w:rsidRPr="00D87484">
        <w:rPr>
          <w:rFonts w:ascii="Arial" w:hAnsi="Arial" w:cs="Arial"/>
          <w:color w:val="000000"/>
          <w:sz w:val="24"/>
          <w:szCs w:val="24"/>
        </w:rPr>
        <w:t>). The plates are placed on the wall next to each student’s room, and include a large clear print sign in Braille and their own distinctive tactile label such as a piece of wood</w:t>
      </w:r>
      <w:r>
        <w:rPr>
          <w:rFonts w:ascii="Arial" w:hAnsi="Arial" w:cs="Arial"/>
          <w:color w:val="000000"/>
          <w:sz w:val="24"/>
          <w:szCs w:val="24"/>
        </w:rPr>
        <w:t xml:space="preserve"> or </w:t>
      </w:r>
      <w:r w:rsidRPr="00D87484">
        <w:rPr>
          <w:rFonts w:ascii="Arial" w:hAnsi="Arial" w:cs="Arial"/>
          <w:color w:val="000000"/>
          <w:sz w:val="24"/>
          <w:szCs w:val="24"/>
        </w:rPr>
        <w:t xml:space="preserve">button </w:t>
      </w:r>
    </w:p>
    <w:p w:rsidR="00710A59" w:rsidRPr="00D87484" w:rsidRDefault="00710A59" w:rsidP="003665B7">
      <w:pPr>
        <w:spacing w:before="120" w:after="0" w:line="240" w:lineRule="auto"/>
        <w:jc w:val="center"/>
        <w:rPr>
          <w:rFonts w:ascii="Arial" w:hAnsi="Arial" w:cs="Arial"/>
          <w:color w:val="000000"/>
          <w:sz w:val="24"/>
          <w:szCs w:val="24"/>
        </w:rPr>
      </w:pPr>
    </w:p>
    <w:p w:rsidR="00710A59" w:rsidRPr="00D87484" w:rsidRDefault="00710A59" w:rsidP="003665B7">
      <w:pPr>
        <w:pStyle w:val="ListParagraph"/>
        <w:numPr>
          <w:ilvl w:val="0"/>
          <w:numId w:val="2"/>
        </w:numPr>
        <w:spacing w:before="120" w:after="0" w:line="240" w:lineRule="auto"/>
        <w:rPr>
          <w:rFonts w:ascii="Arial" w:hAnsi="Arial" w:cs="Arial"/>
          <w:color w:val="000000"/>
          <w:sz w:val="24"/>
          <w:szCs w:val="24"/>
          <w:lang w:val="en-US"/>
        </w:rPr>
      </w:pPr>
      <w:r w:rsidRPr="00D87484">
        <w:rPr>
          <w:rFonts w:ascii="Arial" w:hAnsi="Arial" w:cs="Arial"/>
          <w:color w:val="000000"/>
          <w:sz w:val="24"/>
          <w:szCs w:val="24"/>
        </w:rPr>
        <w:t xml:space="preserve">the accessible public bus network in </w:t>
      </w:r>
      <w:smartTag w:uri="urn:schemas-microsoft-com:office:smarttags" w:element="City">
        <w:r w:rsidRPr="00D87484">
          <w:rPr>
            <w:rFonts w:ascii="Arial" w:hAnsi="Arial" w:cs="Arial"/>
            <w:color w:val="000000"/>
            <w:sz w:val="24"/>
            <w:szCs w:val="24"/>
          </w:rPr>
          <w:t>Reus</w:t>
        </w:r>
      </w:smartTag>
      <w:r w:rsidRPr="00D87484">
        <w:rPr>
          <w:rFonts w:ascii="Arial" w:hAnsi="Arial" w:cs="Arial"/>
          <w:color w:val="000000"/>
          <w:sz w:val="24"/>
          <w:szCs w:val="24"/>
        </w:rPr>
        <w:t xml:space="preserve"> (</w:t>
      </w:r>
      <w:smartTag w:uri="urn:schemas-microsoft-com:office:smarttags" w:element="country-region">
        <w:smartTag w:uri="urn:schemas-microsoft-com:office:smarttags" w:element="place">
          <w:r w:rsidRPr="00D87484">
            <w:rPr>
              <w:rFonts w:ascii="Arial" w:hAnsi="Arial" w:cs="Arial"/>
              <w:color w:val="000000"/>
              <w:sz w:val="24"/>
              <w:szCs w:val="24"/>
            </w:rPr>
            <w:t>Spain</w:t>
          </w:r>
        </w:smartTag>
      </w:smartTag>
      <w:r w:rsidRPr="00D87484">
        <w:rPr>
          <w:rFonts w:ascii="Arial" w:hAnsi="Arial" w:cs="Arial"/>
          <w:color w:val="000000"/>
          <w:sz w:val="24"/>
          <w:szCs w:val="24"/>
        </w:rPr>
        <w:t xml:space="preserve">) where 13 routes are in operation to serve a city of 120,000 residents. Apart from the in-built function to lower the vehicle at bus stops for a ramp to open, </w:t>
      </w:r>
      <w:r w:rsidRPr="00D87484">
        <w:rPr>
          <w:rFonts w:ascii="Arial" w:hAnsi="Arial" w:cs="Arial"/>
          <w:color w:val="000000"/>
          <w:sz w:val="24"/>
          <w:szCs w:val="24"/>
          <w:lang w:val="en-US"/>
        </w:rPr>
        <w:t xml:space="preserve">the buses can accommodate up to four wheelchair users at the same time (reduced to two if </w:t>
      </w:r>
      <w:r>
        <w:rPr>
          <w:rFonts w:ascii="Arial" w:hAnsi="Arial" w:cs="Arial"/>
          <w:color w:val="000000"/>
          <w:sz w:val="24"/>
          <w:szCs w:val="24"/>
          <w:lang w:val="en-US"/>
        </w:rPr>
        <w:t xml:space="preserve">accommodating </w:t>
      </w:r>
      <w:r w:rsidRPr="00D87484">
        <w:rPr>
          <w:rFonts w:ascii="Arial" w:hAnsi="Arial" w:cs="Arial"/>
          <w:color w:val="000000"/>
          <w:sz w:val="24"/>
          <w:szCs w:val="24"/>
          <w:lang w:val="en-US"/>
        </w:rPr>
        <w:t>power</w:t>
      </w:r>
      <w:r>
        <w:rPr>
          <w:rFonts w:ascii="Arial" w:hAnsi="Arial" w:cs="Arial"/>
          <w:color w:val="000000"/>
          <w:sz w:val="24"/>
          <w:szCs w:val="24"/>
          <w:lang w:val="en-US"/>
        </w:rPr>
        <w:t>ed</w:t>
      </w:r>
      <w:r w:rsidRPr="00D87484">
        <w:rPr>
          <w:rFonts w:ascii="Arial" w:hAnsi="Arial" w:cs="Arial"/>
          <w:color w:val="000000"/>
          <w:sz w:val="24"/>
          <w:szCs w:val="24"/>
          <w:lang w:val="en-US"/>
        </w:rPr>
        <w:t>-wheelchair users).</w:t>
      </w:r>
    </w:p>
    <w:p w:rsidR="00710A59" w:rsidRDefault="00710A59" w:rsidP="003665B7">
      <w:pPr>
        <w:spacing w:before="120" w:after="0" w:line="240" w:lineRule="auto"/>
        <w:rPr>
          <w:rFonts w:ascii="Arial" w:hAnsi="Arial" w:cs="Arial"/>
          <w:color w:val="FF0000"/>
          <w:sz w:val="24"/>
          <w:szCs w:val="24"/>
        </w:rPr>
      </w:pPr>
    </w:p>
    <w:p w:rsidR="00710A59" w:rsidRDefault="00710A59" w:rsidP="003665B7">
      <w:pPr>
        <w:spacing w:before="120" w:after="0" w:line="240" w:lineRule="auto"/>
        <w:rPr>
          <w:rFonts w:ascii="Arial" w:hAnsi="Arial" w:cs="Arial"/>
          <w:color w:val="000000"/>
          <w:sz w:val="24"/>
          <w:szCs w:val="24"/>
        </w:rPr>
      </w:pPr>
      <w:r w:rsidRPr="00D87484">
        <w:rPr>
          <w:rFonts w:ascii="Arial" w:hAnsi="Arial" w:cs="Arial"/>
          <w:color w:val="000000"/>
          <w:sz w:val="24"/>
          <w:szCs w:val="24"/>
        </w:rPr>
        <w:t xml:space="preserve">During </w:t>
      </w:r>
      <w:r>
        <w:rPr>
          <w:rFonts w:ascii="Arial" w:hAnsi="Arial" w:cs="Arial"/>
          <w:color w:val="000000"/>
          <w:sz w:val="24"/>
          <w:szCs w:val="24"/>
        </w:rPr>
        <w:t>one of the project</w:t>
      </w:r>
      <w:r w:rsidRPr="00D87484">
        <w:rPr>
          <w:rFonts w:ascii="Arial" w:hAnsi="Arial" w:cs="Arial"/>
          <w:color w:val="000000"/>
          <w:sz w:val="24"/>
          <w:szCs w:val="24"/>
        </w:rPr>
        <w:t xml:space="preserve"> </w:t>
      </w:r>
      <w:r>
        <w:rPr>
          <w:rFonts w:ascii="Arial" w:hAnsi="Arial" w:cs="Arial"/>
          <w:color w:val="000000"/>
          <w:sz w:val="24"/>
          <w:szCs w:val="24"/>
        </w:rPr>
        <w:t xml:space="preserve">visits to </w:t>
      </w:r>
      <w:smartTag w:uri="urn:schemas-microsoft-com:office:smarttags" w:element="PlaceName">
        <w:smartTag w:uri="urn:schemas-microsoft-com:office:smarttags" w:element="City">
          <w:r w:rsidRPr="00D87484">
            <w:rPr>
              <w:rFonts w:ascii="Arial" w:hAnsi="Arial" w:cs="Arial"/>
              <w:color w:val="000000"/>
              <w:sz w:val="24"/>
              <w:szCs w:val="24"/>
            </w:rPr>
            <w:t>London</w:t>
          </w:r>
        </w:smartTag>
      </w:smartTag>
      <w:r w:rsidRPr="00D87484">
        <w:rPr>
          <w:rFonts w:ascii="Arial" w:hAnsi="Arial" w:cs="Arial"/>
          <w:color w:val="000000"/>
          <w:sz w:val="24"/>
          <w:szCs w:val="24"/>
        </w:rPr>
        <w:t xml:space="preserve">, </w:t>
      </w:r>
      <w:r>
        <w:rPr>
          <w:rFonts w:ascii="Arial" w:hAnsi="Arial" w:cs="Arial"/>
          <w:color w:val="000000"/>
          <w:sz w:val="24"/>
          <w:szCs w:val="24"/>
        </w:rPr>
        <w:t>we</w:t>
      </w:r>
      <w:r w:rsidRPr="00D87484">
        <w:rPr>
          <w:rFonts w:ascii="Arial" w:hAnsi="Arial" w:cs="Arial"/>
          <w:color w:val="000000"/>
          <w:sz w:val="24"/>
          <w:szCs w:val="24"/>
        </w:rPr>
        <w:t xml:space="preserve"> visited </w:t>
      </w:r>
      <w:smartTag w:uri="urn:schemas-microsoft-com:office:smarttags" w:element="PlaceName">
        <w:smartTag w:uri="urn:schemas-microsoft-com:office:smarttags" w:element="place">
          <w:smartTag w:uri="urn:schemas-microsoft-com:office:smarttags" w:element="City">
            <w:r w:rsidRPr="00D87484">
              <w:rPr>
                <w:rFonts w:ascii="Arial" w:hAnsi="Arial" w:cs="Arial"/>
                <w:color w:val="000000"/>
                <w:sz w:val="24"/>
                <w:szCs w:val="24"/>
              </w:rPr>
              <w:t>St Paul</w:t>
            </w:r>
          </w:smartTag>
        </w:smartTag>
      </w:smartTag>
      <w:r w:rsidRPr="00D87484">
        <w:rPr>
          <w:rFonts w:ascii="Arial" w:hAnsi="Arial" w:cs="Arial"/>
          <w:color w:val="000000"/>
          <w:sz w:val="24"/>
          <w:szCs w:val="24"/>
        </w:rPr>
        <w:t>’s Cathedral, where we were shown the innovative solutions applied both externally and internally</w:t>
      </w:r>
      <w:r>
        <w:rPr>
          <w:rFonts w:ascii="Arial" w:hAnsi="Arial" w:cs="Arial"/>
          <w:color w:val="000000"/>
          <w:sz w:val="24"/>
          <w:szCs w:val="24"/>
        </w:rPr>
        <w:t xml:space="preserve"> – </w:t>
      </w:r>
      <w:r w:rsidRPr="00D87484">
        <w:rPr>
          <w:rFonts w:ascii="Arial" w:hAnsi="Arial" w:cs="Arial"/>
          <w:color w:val="000000"/>
          <w:sz w:val="24"/>
          <w:szCs w:val="24"/>
        </w:rPr>
        <w:t>part of a complex restoration project</w:t>
      </w:r>
      <w:r>
        <w:rPr>
          <w:rFonts w:ascii="Arial" w:hAnsi="Arial" w:cs="Arial"/>
          <w:color w:val="000000"/>
          <w:sz w:val="24"/>
          <w:szCs w:val="24"/>
        </w:rPr>
        <w:t xml:space="preserve">. The </w:t>
      </w:r>
      <w:r w:rsidRPr="00D87484">
        <w:rPr>
          <w:rFonts w:ascii="Arial" w:hAnsi="Arial" w:cs="Arial"/>
          <w:color w:val="000000"/>
          <w:sz w:val="24"/>
          <w:szCs w:val="24"/>
        </w:rPr>
        <w:t xml:space="preserve">use of media and technology </w:t>
      </w:r>
      <w:r>
        <w:rPr>
          <w:rFonts w:ascii="Arial" w:hAnsi="Arial" w:cs="Arial"/>
          <w:color w:val="000000"/>
          <w:sz w:val="24"/>
          <w:szCs w:val="24"/>
        </w:rPr>
        <w:t xml:space="preserve">was also applied to </w:t>
      </w:r>
      <w:r w:rsidRPr="00D87484">
        <w:rPr>
          <w:rFonts w:ascii="Arial" w:hAnsi="Arial" w:cs="Arial"/>
          <w:color w:val="000000"/>
          <w:sz w:val="24"/>
          <w:szCs w:val="24"/>
        </w:rPr>
        <w:t>increase access</w:t>
      </w:r>
      <w:r>
        <w:rPr>
          <w:rFonts w:ascii="Arial" w:hAnsi="Arial" w:cs="Arial"/>
          <w:color w:val="000000"/>
          <w:sz w:val="24"/>
          <w:szCs w:val="24"/>
        </w:rPr>
        <w:t xml:space="preserve">, </w:t>
      </w:r>
      <w:r w:rsidRPr="00D87484">
        <w:rPr>
          <w:rFonts w:ascii="Arial" w:hAnsi="Arial" w:cs="Arial"/>
          <w:color w:val="000000"/>
          <w:sz w:val="24"/>
          <w:szCs w:val="24"/>
        </w:rPr>
        <w:t>such as</w:t>
      </w:r>
      <w:r>
        <w:rPr>
          <w:rFonts w:ascii="Arial" w:hAnsi="Arial" w:cs="Arial"/>
          <w:color w:val="000000"/>
          <w:sz w:val="24"/>
          <w:szCs w:val="24"/>
        </w:rPr>
        <w:t>,</w:t>
      </w:r>
      <w:r w:rsidRPr="00D87484">
        <w:rPr>
          <w:rFonts w:ascii="Arial" w:hAnsi="Arial" w:cs="Arial"/>
          <w:color w:val="000000"/>
          <w:sz w:val="24"/>
          <w:szCs w:val="24"/>
        </w:rPr>
        <w:t xml:space="preserve"> the virtual tour of the dome galleries, projected in a step-free room in the </w:t>
      </w:r>
      <w:r>
        <w:rPr>
          <w:rFonts w:ascii="Arial" w:hAnsi="Arial" w:cs="Arial"/>
          <w:color w:val="000000"/>
          <w:sz w:val="24"/>
          <w:szCs w:val="24"/>
        </w:rPr>
        <w:t>c</w:t>
      </w:r>
      <w:r w:rsidRPr="00D87484">
        <w:rPr>
          <w:rFonts w:ascii="Arial" w:hAnsi="Arial" w:cs="Arial"/>
          <w:color w:val="000000"/>
          <w:sz w:val="24"/>
          <w:szCs w:val="24"/>
        </w:rPr>
        <w:t xml:space="preserve">rypt. The programme also included a day visit to the </w:t>
      </w:r>
      <w:smartTag w:uri="urn:schemas-microsoft-com:office:smarttags" w:element="PlaceName">
        <w:smartTag w:uri="urn:schemas-microsoft-com:office:smarttags" w:element="State">
          <w:r w:rsidRPr="00D87484">
            <w:rPr>
              <w:rFonts w:ascii="Arial" w:hAnsi="Arial" w:cs="Arial"/>
              <w:color w:val="000000"/>
              <w:sz w:val="24"/>
              <w:szCs w:val="24"/>
            </w:rPr>
            <w:t>Victoria</w:t>
          </w:r>
        </w:smartTag>
      </w:smartTag>
      <w:r w:rsidRPr="00D87484">
        <w:rPr>
          <w:rFonts w:ascii="Arial" w:hAnsi="Arial" w:cs="Arial"/>
          <w:color w:val="000000"/>
          <w:sz w:val="24"/>
          <w:szCs w:val="24"/>
        </w:rPr>
        <w:t xml:space="preserve"> and </w:t>
      </w:r>
      <w:smartTag w:uri="urn:schemas-microsoft-com:office:smarttags" w:element="PlaceName">
        <w:smartTag w:uri="urn:schemas-microsoft-com:office:smarttags" w:element="place">
          <w:r w:rsidRPr="00D87484">
            <w:rPr>
              <w:rFonts w:ascii="Arial" w:hAnsi="Arial" w:cs="Arial"/>
              <w:color w:val="000000"/>
              <w:sz w:val="24"/>
              <w:szCs w:val="24"/>
            </w:rPr>
            <w:t>Albert</w:t>
          </w:r>
        </w:smartTag>
        <w:r w:rsidRPr="00D87484">
          <w:rPr>
            <w:rFonts w:ascii="Arial" w:hAnsi="Arial" w:cs="Arial"/>
            <w:color w:val="000000"/>
            <w:sz w:val="24"/>
            <w:szCs w:val="24"/>
          </w:rPr>
          <w:t xml:space="preserve"> </w:t>
        </w:r>
        <w:smartTag w:uri="urn:schemas-microsoft-com:office:smarttags" w:element="PlaceName">
          <w:r w:rsidRPr="00D87484">
            <w:rPr>
              <w:rFonts w:ascii="Arial" w:hAnsi="Arial" w:cs="Arial"/>
              <w:color w:val="000000"/>
              <w:sz w:val="24"/>
              <w:szCs w:val="24"/>
            </w:rPr>
            <w:t>Museum</w:t>
          </w:r>
        </w:smartTag>
      </w:smartTag>
      <w:r w:rsidRPr="00D87484">
        <w:rPr>
          <w:rFonts w:ascii="Arial" w:hAnsi="Arial" w:cs="Arial"/>
          <w:color w:val="000000"/>
          <w:sz w:val="24"/>
          <w:szCs w:val="24"/>
        </w:rPr>
        <w:t xml:space="preserve"> where the </w:t>
      </w:r>
      <w:r>
        <w:rPr>
          <w:rFonts w:ascii="Arial" w:hAnsi="Arial" w:cs="Arial"/>
          <w:color w:val="000000"/>
          <w:sz w:val="24"/>
          <w:szCs w:val="24"/>
        </w:rPr>
        <w:t>M</w:t>
      </w:r>
      <w:r w:rsidRPr="00D87484">
        <w:rPr>
          <w:rFonts w:ascii="Arial" w:hAnsi="Arial" w:cs="Arial"/>
          <w:color w:val="000000"/>
          <w:sz w:val="24"/>
          <w:szCs w:val="24"/>
        </w:rPr>
        <w:t>useum’s holistic approach to inclusion and access was presented in detail</w:t>
      </w:r>
      <w:r>
        <w:rPr>
          <w:rFonts w:ascii="Arial" w:hAnsi="Arial" w:cs="Arial"/>
          <w:color w:val="000000"/>
          <w:sz w:val="24"/>
          <w:szCs w:val="24"/>
        </w:rPr>
        <w:t xml:space="preserve">, such as, </w:t>
      </w:r>
      <w:r w:rsidRPr="00D87484">
        <w:rPr>
          <w:rFonts w:ascii="Arial" w:hAnsi="Arial" w:cs="Arial"/>
          <w:color w:val="000000"/>
          <w:sz w:val="24"/>
          <w:szCs w:val="24"/>
        </w:rPr>
        <w:t>supporting disabled staff and building adaptations for both staff and visitors.</w:t>
      </w:r>
    </w:p>
    <w:p w:rsidR="00710A59" w:rsidRPr="003F6F62" w:rsidRDefault="00710A59" w:rsidP="003665B7">
      <w:pPr>
        <w:spacing w:before="120" w:after="0" w:line="240" w:lineRule="auto"/>
        <w:rPr>
          <w:rFonts w:ascii="Arial" w:hAnsi="Arial" w:cs="Arial"/>
          <w:color w:val="FF0000"/>
          <w:sz w:val="24"/>
          <w:szCs w:val="24"/>
        </w:rPr>
      </w:pPr>
    </w:p>
    <w:p w:rsidR="00710A59" w:rsidRPr="003665B7" w:rsidRDefault="00710A59" w:rsidP="003665B7">
      <w:pPr>
        <w:spacing w:before="120" w:after="0" w:line="240" w:lineRule="auto"/>
        <w:rPr>
          <w:rFonts w:ascii="Arial" w:hAnsi="Arial" w:cs="Arial"/>
          <w:b/>
          <w:color w:val="000000"/>
          <w:sz w:val="28"/>
          <w:szCs w:val="28"/>
        </w:rPr>
      </w:pPr>
      <w:r w:rsidRPr="002B3CE2">
        <w:rPr>
          <w:rFonts w:ascii="Arial" w:hAnsi="Arial" w:cs="Arial"/>
          <w:b/>
          <w:color w:val="000000"/>
          <w:sz w:val="28"/>
          <w:szCs w:val="28"/>
        </w:rPr>
        <w:t>Sharing the learning online</w:t>
      </w:r>
    </w:p>
    <w:p w:rsidR="00710A59" w:rsidRDefault="00710A59" w:rsidP="003665B7">
      <w:pPr>
        <w:spacing w:before="120" w:after="0" w:line="240" w:lineRule="auto"/>
        <w:ind w:right="-23"/>
        <w:rPr>
          <w:rFonts w:ascii="Arial" w:hAnsi="Arial" w:cs="Arial"/>
          <w:color w:val="000000"/>
          <w:sz w:val="24"/>
          <w:szCs w:val="24"/>
        </w:rPr>
      </w:pPr>
      <w:r w:rsidRPr="00D87484">
        <w:rPr>
          <w:rFonts w:ascii="Arial" w:hAnsi="Arial" w:cs="Arial"/>
          <w:color w:val="000000"/>
          <w:sz w:val="24"/>
          <w:szCs w:val="24"/>
        </w:rPr>
        <w:t>Alongside the project activities, partners created a website to document the partnership, compile existing knowledge from their countries and develop a set of practical information and simple recommendations on how to implement inclusive environment solutions. Visitors to the website will find a combination of tools, resources, articles, publications and successful initiatives in partner</w:t>
      </w:r>
      <w:r>
        <w:rPr>
          <w:rFonts w:ascii="Arial" w:hAnsi="Arial" w:cs="Arial"/>
          <w:color w:val="000000"/>
          <w:sz w:val="24"/>
          <w:szCs w:val="24"/>
        </w:rPr>
        <w:t xml:space="preserve">ing </w:t>
      </w:r>
      <w:r w:rsidRPr="00D87484">
        <w:rPr>
          <w:rFonts w:ascii="Arial" w:hAnsi="Arial" w:cs="Arial"/>
          <w:color w:val="000000"/>
          <w:sz w:val="24"/>
          <w:szCs w:val="24"/>
        </w:rPr>
        <w:t xml:space="preserve">countries, which can be useful for research, starting a campaign, project planning or professional development. </w:t>
      </w:r>
    </w:p>
    <w:p w:rsidR="00710A59" w:rsidRDefault="00710A59" w:rsidP="003665B7">
      <w:pPr>
        <w:spacing w:before="120" w:after="0" w:line="240" w:lineRule="auto"/>
        <w:ind w:right="-23"/>
        <w:rPr>
          <w:rFonts w:ascii="Arial" w:hAnsi="Arial" w:cs="Arial"/>
          <w:color w:val="000000"/>
          <w:sz w:val="24"/>
          <w:szCs w:val="24"/>
        </w:rPr>
      </w:pPr>
    </w:p>
    <w:p w:rsidR="00710A59" w:rsidRPr="003665B7" w:rsidRDefault="00710A59" w:rsidP="003665B7">
      <w:pPr>
        <w:spacing w:before="120" w:after="0" w:line="240" w:lineRule="auto"/>
        <w:ind w:right="-23"/>
        <w:rPr>
          <w:rFonts w:ascii="Arial" w:hAnsi="Arial" w:cs="Arial"/>
          <w:color w:val="000000"/>
          <w:sz w:val="24"/>
          <w:szCs w:val="24"/>
        </w:rPr>
      </w:pPr>
      <w:r w:rsidRPr="00D87484">
        <w:rPr>
          <w:rFonts w:ascii="Arial" w:hAnsi="Arial" w:cs="Arial"/>
          <w:color w:val="000000"/>
          <w:sz w:val="24"/>
          <w:szCs w:val="24"/>
        </w:rPr>
        <w:t>The website is divided into three key sections;</w:t>
      </w:r>
    </w:p>
    <w:p w:rsidR="00710A59" w:rsidRPr="002B3CE2" w:rsidRDefault="00710A59" w:rsidP="003665B7">
      <w:pPr>
        <w:pStyle w:val="ListParagraph"/>
        <w:numPr>
          <w:ilvl w:val="0"/>
          <w:numId w:val="2"/>
        </w:numPr>
        <w:spacing w:before="120" w:after="0" w:line="240" w:lineRule="auto"/>
        <w:ind w:right="-23"/>
        <w:rPr>
          <w:rFonts w:ascii="Arial" w:hAnsi="Arial" w:cs="Arial"/>
          <w:color w:val="000000"/>
          <w:sz w:val="24"/>
          <w:szCs w:val="24"/>
        </w:rPr>
      </w:pPr>
      <w:r w:rsidRPr="002B3CE2">
        <w:rPr>
          <w:rFonts w:ascii="Arial" w:hAnsi="Arial" w:cs="Arial"/>
          <w:color w:val="000000"/>
          <w:sz w:val="24"/>
          <w:szCs w:val="24"/>
        </w:rPr>
        <w:t xml:space="preserve">good practice case studies </w:t>
      </w:r>
    </w:p>
    <w:p w:rsidR="00710A59" w:rsidRPr="002B3CE2" w:rsidRDefault="00710A59" w:rsidP="003665B7">
      <w:pPr>
        <w:pStyle w:val="ListParagraph"/>
        <w:numPr>
          <w:ilvl w:val="0"/>
          <w:numId w:val="2"/>
        </w:numPr>
        <w:spacing w:before="120" w:after="0" w:line="240" w:lineRule="auto"/>
        <w:ind w:right="-23"/>
        <w:rPr>
          <w:rFonts w:ascii="Arial" w:hAnsi="Arial" w:cs="Arial"/>
          <w:color w:val="000000"/>
          <w:sz w:val="24"/>
          <w:szCs w:val="24"/>
        </w:rPr>
      </w:pPr>
      <w:r w:rsidRPr="002B3CE2">
        <w:rPr>
          <w:rFonts w:ascii="Arial" w:hAnsi="Arial" w:cs="Arial"/>
          <w:color w:val="000000"/>
          <w:sz w:val="24"/>
          <w:szCs w:val="24"/>
        </w:rPr>
        <w:t xml:space="preserve">compendium of tools </w:t>
      </w:r>
    </w:p>
    <w:p w:rsidR="00710A59" w:rsidRPr="002B3CE2" w:rsidRDefault="00710A59" w:rsidP="003665B7">
      <w:pPr>
        <w:pStyle w:val="ListParagraph"/>
        <w:numPr>
          <w:ilvl w:val="0"/>
          <w:numId w:val="2"/>
        </w:numPr>
        <w:spacing w:before="120" w:after="0" w:line="240" w:lineRule="auto"/>
        <w:ind w:right="-23"/>
        <w:rPr>
          <w:rFonts w:ascii="Arial" w:hAnsi="Arial" w:cs="Arial"/>
          <w:color w:val="000000"/>
          <w:sz w:val="24"/>
          <w:szCs w:val="24"/>
        </w:rPr>
      </w:pPr>
      <w:r w:rsidRPr="002B3CE2">
        <w:rPr>
          <w:rFonts w:ascii="Arial" w:hAnsi="Arial" w:cs="Arial"/>
          <w:color w:val="000000"/>
          <w:sz w:val="24"/>
          <w:szCs w:val="24"/>
        </w:rPr>
        <w:t>guides and recommendations</w:t>
      </w:r>
    </w:p>
    <w:p w:rsidR="00710A59" w:rsidRPr="002B3CE2" w:rsidRDefault="00710A59" w:rsidP="003665B7">
      <w:pPr>
        <w:spacing w:before="120" w:after="0" w:line="240" w:lineRule="auto"/>
        <w:ind w:right="-23"/>
        <w:rPr>
          <w:rFonts w:ascii="Arial" w:hAnsi="Arial" w:cs="Arial"/>
          <w:color w:val="FF0000"/>
          <w:sz w:val="24"/>
          <w:szCs w:val="24"/>
        </w:rPr>
      </w:pPr>
      <w:r>
        <w:rPr>
          <w:rFonts w:ascii="Arial" w:hAnsi="Arial" w:cs="Arial"/>
          <w:color w:val="FF0000"/>
          <w:sz w:val="24"/>
          <w:szCs w:val="24"/>
        </w:rPr>
        <w:t xml:space="preserve"> </w:t>
      </w:r>
    </w:p>
    <w:p w:rsidR="00710A59" w:rsidRDefault="00710A59" w:rsidP="003665B7">
      <w:pPr>
        <w:spacing w:before="120" w:after="0" w:line="240" w:lineRule="auto"/>
        <w:rPr>
          <w:rFonts w:ascii="Arial" w:hAnsi="Arial" w:cs="Arial"/>
          <w:color w:val="000000"/>
          <w:sz w:val="24"/>
          <w:szCs w:val="24"/>
        </w:rPr>
      </w:pPr>
      <w:r>
        <w:rPr>
          <w:rFonts w:ascii="Arial" w:hAnsi="Arial" w:cs="Arial"/>
          <w:color w:val="000000"/>
          <w:sz w:val="24"/>
          <w:szCs w:val="24"/>
        </w:rPr>
        <w:t xml:space="preserve">Although the partnership project activities have now been completed, the </w:t>
      </w:r>
      <w:r w:rsidRPr="00D87484">
        <w:rPr>
          <w:rFonts w:ascii="Arial" w:hAnsi="Arial" w:cs="Arial"/>
          <w:color w:val="000000"/>
          <w:sz w:val="24"/>
          <w:szCs w:val="24"/>
        </w:rPr>
        <w:t xml:space="preserve">Universal Design: Barrier-Free Environments website </w:t>
      </w:r>
      <w:r>
        <w:rPr>
          <w:rFonts w:ascii="Arial" w:hAnsi="Arial" w:cs="Arial"/>
          <w:color w:val="000000"/>
          <w:sz w:val="24"/>
          <w:szCs w:val="24"/>
        </w:rPr>
        <w:t>continues to be</w:t>
      </w:r>
      <w:r w:rsidRPr="00D87484">
        <w:rPr>
          <w:rFonts w:ascii="Arial" w:hAnsi="Arial" w:cs="Arial"/>
          <w:color w:val="000000"/>
          <w:sz w:val="24"/>
          <w:szCs w:val="24"/>
        </w:rPr>
        <w:t xml:space="preserve"> shared locally and across European networks</w:t>
      </w:r>
      <w:r>
        <w:rPr>
          <w:rFonts w:ascii="Arial" w:hAnsi="Arial" w:cs="Arial"/>
          <w:color w:val="000000"/>
          <w:sz w:val="24"/>
          <w:szCs w:val="24"/>
        </w:rPr>
        <w:t xml:space="preserve">. It seeks </w:t>
      </w:r>
      <w:r w:rsidRPr="00D87484">
        <w:rPr>
          <w:rFonts w:ascii="Arial" w:hAnsi="Arial" w:cs="Arial"/>
          <w:color w:val="000000"/>
          <w:sz w:val="24"/>
          <w:szCs w:val="24"/>
        </w:rPr>
        <w:t>to inspire and assist individuals, organisations and local authorities implement inclusive design solutions and develop their approach.</w:t>
      </w:r>
    </w:p>
    <w:p w:rsidR="00710A59" w:rsidRPr="00D87484" w:rsidRDefault="00710A59" w:rsidP="003665B7">
      <w:pPr>
        <w:spacing w:before="120" w:after="0" w:line="240" w:lineRule="auto"/>
        <w:rPr>
          <w:rFonts w:ascii="Arial" w:hAnsi="Arial" w:cs="Arial"/>
          <w:color w:val="000000"/>
          <w:sz w:val="24"/>
          <w:szCs w:val="24"/>
        </w:rPr>
      </w:pPr>
    </w:p>
    <w:p w:rsidR="00710A59" w:rsidRDefault="00710A59" w:rsidP="003665B7">
      <w:pPr>
        <w:spacing w:before="120" w:after="0" w:line="240" w:lineRule="auto"/>
        <w:rPr>
          <w:rFonts w:ascii="Arial" w:hAnsi="Arial" w:cs="Arial"/>
          <w:color w:val="000000"/>
          <w:sz w:val="24"/>
          <w:szCs w:val="24"/>
        </w:rPr>
      </w:pPr>
    </w:p>
    <w:p w:rsidR="00710A59" w:rsidRDefault="00710A59" w:rsidP="003665B7">
      <w:pPr>
        <w:spacing w:before="120" w:after="0" w:line="240" w:lineRule="auto"/>
        <w:rPr>
          <w:rFonts w:ascii="Arial" w:hAnsi="Arial" w:cs="Arial"/>
          <w:color w:val="000000"/>
          <w:sz w:val="24"/>
          <w:szCs w:val="24"/>
        </w:rPr>
      </w:pPr>
    </w:p>
    <w:p w:rsidR="00710A59" w:rsidRDefault="00710A59" w:rsidP="003665B7">
      <w:pPr>
        <w:spacing w:before="120" w:after="0" w:line="240" w:lineRule="auto"/>
        <w:rPr>
          <w:rFonts w:ascii="Arial" w:hAnsi="Arial" w:cs="Arial"/>
          <w:color w:val="000000"/>
          <w:sz w:val="24"/>
          <w:szCs w:val="24"/>
        </w:rPr>
      </w:pPr>
      <w:r w:rsidRPr="003665B7">
        <w:rPr>
          <w:rFonts w:ascii="Arial" w:hAnsi="Arial" w:cs="Arial"/>
          <w:color w:val="000000"/>
          <w:sz w:val="24"/>
          <w:szCs w:val="24"/>
        </w:rPr>
        <w:t>Further examples of good practice which were discovered throughout the project, include:</w:t>
      </w:r>
    </w:p>
    <w:p w:rsidR="00710A59" w:rsidRPr="00943AD7" w:rsidRDefault="00710A59" w:rsidP="003665B7">
      <w:pPr>
        <w:spacing w:before="120" w:after="0" w:line="240" w:lineRule="auto"/>
        <w:rPr>
          <w:rFonts w:ascii="Arial" w:hAnsi="Arial" w:cs="Arial"/>
          <w:color w:val="FF0000"/>
          <w:sz w:val="24"/>
          <w:szCs w:val="24"/>
        </w:rPr>
      </w:pPr>
      <w:r>
        <w:rPr>
          <w:rFonts w:ascii="Arial" w:hAnsi="Arial" w:cs="Arial"/>
          <w:color w:val="FF0000"/>
          <w:sz w:val="24"/>
          <w:szCs w:val="24"/>
        </w:rPr>
        <w:t xml:space="preserve"> </w:t>
      </w:r>
    </w:p>
    <w:p w:rsidR="00710A59" w:rsidRPr="00D87484" w:rsidRDefault="00710A59" w:rsidP="003665B7">
      <w:pPr>
        <w:spacing w:before="120" w:after="0" w:line="240" w:lineRule="auto"/>
        <w:rPr>
          <w:rFonts w:ascii="Arial" w:eastAsia="SimSun" w:hAnsi="Arial" w:cs="Arial"/>
          <w:b/>
          <w:color w:val="000000"/>
          <w:sz w:val="24"/>
          <w:szCs w:val="24"/>
        </w:rPr>
      </w:pPr>
      <w:r>
        <w:rPr>
          <w:rFonts w:ascii="Arial" w:eastAsia="SimSun" w:hAnsi="Arial" w:cs="Arial"/>
          <w:b/>
          <w:color w:val="000000"/>
          <w:sz w:val="24"/>
          <w:szCs w:val="24"/>
        </w:rPr>
        <w:t xml:space="preserve">The </w:t>
      </w:r>
      <w:r w:rsidRPr="00D87484">
        <w:rPr>
          <w:rFonts w:ascii="Arial" w:eastAsia="SimSun" w:hAnsi="Arial" w:cs="Arial"/>
          <w:b/>
          <w:color w:val="000000"/>
          <w:sz w:val="24"/>
          <w:szCs w:val="24"/>
        </w:rPr>
        <w:t>Golden Crutch Award (</w:t>
      </w:r>
      <w:smartTag w:uri="urn:schemas-microsoft-com:office:smarttags" w:element="PlaceName">
        <w:smartTag w:uri="urn:schemas-microsoft-com:office:smarttags" w:element="place">
          <w:smartTag w:uri="urn:schemas-microsoft-com:office:smarttags" w:element="country-region">
            <w:r w:rsidRPr="00D87484">
              <w:rPr>
                <w:rFonts w:ascii="Arial" w:eastAsia="SimSun" w:hAnsi="Arial" w:cs="Arial"/>
                <w:b/>
                <w:color w:val="000000"/>
                <w:sz w:val="24"/>
                <w:szCs w:val="24"/>
              </w:rPr>
              <w:t>Latvia</w:t>
            </w:r>
          </w:smartTag>
        </w:smartTag>
      </w:smartTag>
      <w:r w:rsidRPr="00D87484">
        <w:rPr>
          <w:rFonts w:ascii="Arial" w:eastAsia="SimSun" w:hAnsi="Arial" w:cs="Arial"/>
          <w:b/>
          <w:color w:val="000000"/>
          <w:sz w:val="24"/>
          <w:szCs w:val="24"/>
        </w:rPr>
        <w:t>)</w:t>
      </w:r>
    </w:p>
    <w:p w:rsidR="00710A59" w:rsidRPr="00D87484" w:rsidRDefault="00710A59" w:rsidP="003665B7">
      <w:pPr>
        <w:spacing w:before="120" w:after="0" w:line="240" w:lineRule="auto"/>
        <w:rPr>
          <w:rFonts w:ascii="Arial" w:eastAsia="SimSun" w:hAnsi="Arial" w:cs="Arial"/>
          <w:color w:val="000000"/>
          <w:sz w:val="24"/>
          <w:szCs w:val="24"/>
        </w:rPr>
      </w:pPr>
      <w:r w:rsidRPr="00D87484">
        <w:rPr>
          <w:rFonts w:ascii="Arial" w:eastAsia="SimSun" w:hAnsi="Arial" w:cs="Arial"/>
          <w:color w:val="000000"/>
          <w:sz w:val="24"/>
          <w:szCs w:val="24"/>
        </w:rPr>
        <w:t>Apeirons</w:t>
      </w:r>
      <w:r>
        <w:rPr>
          <w:rFonts w:ascii="Arial" w:eastAsia="SimSun" w:hAnsi="Arial" w:cs="Arial"/>
          <w:color w:val="000000"/>
          <w:sz w:val="24"/>
          <w:szCs w:val="24"/>
        </w:rPr>
        <w:t xml:space="preserve"> is </w:t>
      </w:r>
      <w:r w:rsidRPr="00D87484">
        <w:rPr>
          <w:rFonts w:ascii="Arial" w:eastAsia="SimSun" w:hAnsi="Arial" w:cs="Arial"/>
          <w:color w:val="000000"/>
          <w:sz w:val="24"/>
          <w:szCs w:val="24"/>
        </w:rPr>
        <w:t>an organisation of disabled people and their friends</w:t>
      </w:r>
      <w:r>
        <w:rPr>
          <w:rFonts w:ascii="Arial" w:eastAsia="SimSun" w:hAnsi="Arial" w:cs="Arial"/>
          <w:color w:val="000000"/>
          <w:sz w:val="24"/>
          <w:szCs w:val="24"/>
        </w:rPr>
        <w:t>, b</w:t>
      </w:r>
      <w:r w:rsidRPr="00D87484">
        <w:rPr>
          <w:rFonts w:ascii="Arial" w:eastAsia="SimSun" w:hAnsi="Arial" w:cs="Arial"/>
          <w:color w:val="000000"/>
          <w:sz w:val="24"/>
          <w:szCs w:val="24"/>
        </w:rPr>
        <w:t xml:space="preserve">ased in </w:t>
      </w:r>
      <w:smartTag w:uri="urn:schemas-microsoft-com:office:smarttags" w:element="PlaceName">
        <w:smartTag w:uri="urn:schemas-microsoft-com:office:smarttags" w:element="place">
          <w:smartTag w:uri="urn:schemas-microsoft-com:office:smarttags" w:element="City">
            <w:r w:rsidRPr="00D87484">
              <w:rPr>
                <w:rFonts w:ascii="Arial" w:eastAsia="SimSun" w:hAnsi="Arial" w:cs="Arial"/>
                <w:color w:val="000000"/>
                <w:sz w:val="24"/>
                <w:szCs w:val="24"/>
              </w:rPr>
              <w:t>Riga</w:t>
            </w:r>
          </w:smartTag>
        </w:smartTag>
      </w:smartTag>
      <w:r>
        <w:rPr>
          <w:rFonts w:ascii="Arial" w:eastAsia="SimSun" w:hAnsi="Arial" w:cs="Arial"/>
          <w:color w:val="000000"/>
          <w:sz w:val="24"/>
          <w:szCs w:val="24"/>
        </w:rPr>
        <w:t xml:space="preserve">. They run </w:t>
      </w:r>
      <w:r w:rsidRPr="00D87484">
        <w:rPr>
          <w:rFonts w:ascii="Arial" w:eastAsia="SimSun" w:hAnsi="Arial" w:cs="Arial"/>
          <w:color w:val="000000"/>
          <w:sz w:val="24"/>
          <w:szCs w:val="24"/>
        </w:rPr>
        <w:t>The Golden Crutch</w:t>
      </w:r>
      <w:r>
        <w:rPr>
          <w:rFonts w:ascii="Arial" w:eastAsia="SimSun" w:hAnsi="Arial" w:cs="Arial"/>
          <w:color w:val="000000"/>
          <w:sz w:val="24"/>
          <w:szCs w:val="24"/>
        </w:rPr>
        <w:t xml:space="preserve"> A</w:t>
      </w:r>
      <w:r w:rsidRPr="00D87484">
        <w:rPr>
          <w:rFonts w:ascii="Arial" w:eastAsia="SimSun" w:hAnsi="Arial" w:cs="Arial"/>
          <w:color w:val="000000"/>
          <w:sz w:val="24"/>
          <w:szCs w:val="24"/>
        </w:rPr>
        <w:t>ward, a successful annual campaign to raise awareness of environmental accessibility among</w:t>
      </w:r>
      <w:r>
        <w:rPr>
          <w:rFonts w:ascii="Arial" w:eastAsia="SimSun" w:hAnsi="Arial" w:cs="Arial"/>
          <w:color w:val="000000"/>
          <w:sz w:val="24"/>
          <w:szCs w:val="24"/>
        </w:rPr>
        <w:t>st</w:t>
      </w:r>
      <w:r w:rsidRPr="00D87484">
        <w:rPr>
          <w:rFonts w:ascii="Arial" w:eastAsia="SimSun" w:hAnsi="Arial" w:cs="Arial"/>
          <w:color w:val="000000"/>
          <w:sz w:val="24"/>
          <w:szCs w:val="24"/>
        </w:rPr>
        <w:t xml:space="preserve"> politicians, architects and other stakeholders.</w:t>
      </w:r>
    </w:p>
    <w:p w:rsidR="00710A59" w:rsidRPr="00D87484" w:rsidRDefault="00710A59" w:rsidP="003665B7">
      <w:pPr>
        <w:spacing w:before="120" w:after="0" w:line="240" w:lineRule="auto"/>
        <w:rPr>
          <w:rFonts w:ascii="Arial" w:eastAsia="SimSun" w:hAnsi="Arial" w:cs="Arial"/>
          <w:color w:val="000000"/>
          <w:sz w:val="24"/>
          <w:szCs w:val="24"/>
        </w:rPr>
      </w:pPr>
      <w:r w:rsidRPr="00D87484">
        <w:rPr>
          <w:rFonts w:ascii="Arial" w:eastAsia="SimSun" w:hAnsi="Arial" w:cs="Arial"/>
          <w:color w:val="000000"/>
          <w:sz w:val="24"/>
          <w:szCs w:val="24"/>
        </w:rPr>
        <w:t>The Award was created in 2009 after members of the organisation found out that the vast majority of buildings were inaccessible, despite the legal framework</w:t>
      </w:r>
      <w:r>
        <w:rPr>
          <w:rFonts w:ascii="Arial" w:eastAsia="SimSun" w:hAnsi="Arial" w:cs="Arial"/>
          <w:color w:val="000000"/>
          <w:sz w:val="24"/>
          <w:szCs w:val="24"/>
        </w:rPr>
        <w:t xml:space="preserve">. Through the Awards, </w:t>
      </w:r>
      <w:r w:rsidRPr="00D87484">
        <w:rPr>
          <w:rFonts w:ascii="Arial" w:eastAsia="SimSun" w:hAnsi="Arial" w:cs="Arial"/>
          <w:color w:val="000000"/>
          <w:sz w:val="24"/>
          <w:szCs w:val="24"/>
        </w:rPr>
        <w:t xml:space="preserve">the organisation promotes the implementation of both the law and inclusive design from the start of a building project. </w:t>
      </w:r>
    </w:p>
    <w:p w:rsidR="00710A59" w:rsidRDefault="00710A59" w:rsidP="003665B7">
      <w:pPr>
        <w:spacing w:before="120" w:after="0" w:line="240" w:lineRule="auto"/>
        <w:rPr>
          <w:rFonts w:ascii="Arial" w:eastAsia="SimSun" w:hAnsi="Arial" w:cs="Arial"/>
          <w:color w:val="000000"/>
          <w:sz w:val="24"/>
          <w:szCs w:val="24"/>
        </w:rPr>
      </w:pPr>
      <w:r w:rsidRPr="00D87484">
        <w:rPr>
          <w:rFonts w:ascii="Arial" w:eastAsia="SimSun" w:hAnsi="Arial" w:cs="Arial"/>
          <w:color w:val="000000"/>
          <w:sz w:val="24"/>
          <w:szCs w:val="24"/>
        </w:rPr>
        <w:t>Essentially the campaign has led to increased interest in accessibility by architects and better monitoring systems of new or renovated buildings by local authorities.</w:t>
      </w:r>
    </w:p>
    <w:p w:rsidR="00710A59" w:rsidRDefault="00710A59" w:rsidP="003665B7">
      <w:pPr>
        <w:spacing w:before="120" w:after="0" w:line="240" w:lineRule="auto"/>
        <w:rPr>
          <w:rFonts w:ascii="Arial" w:eastAsia="SimSun" w:hAnsi="Arial" w:cs="Arial"/>
          <w:color w:val="000000"/>
          <w:sz w:val="24"/>
          <w:szCs w:val="24"/>
        </w:rPr>
      </w:pPr>
    </w:p>
    <w:p w:rsidR="00710A59" w:rsidRPr="00943AD7" w:rsidRDefault="00710A59" w:rsidP="003665B7">
      <w:pPr>
        <w:spacing w:before="120" w:after="0" w:line="240" w:lineRule="auto"/>
        <w:rPr>
          <w:rFonts w:ascii="Arial" w:eastAsia="SimSun" w:hAnsi="Arial" w:cs="Arial"/>
          <w:i/>
          <w:color w:val="000000"/>
          <w:sz w:val="24"/>
          <w:szCs w:val="24"/>
        </w:rPr>
      </w:pPr>
      <w:r>
        <w:rPr>
          <w:rFonts w:ascii="Arial" w:eastAsia="SimSun" w:hAnsi="Arial" w:cs="Arial"/>
          <w:i/>
          <w:color w:val="000000"/>
          <w:sz w:val="24"/>
          <w:szCs w:val="24"/>
        </w:rPr>
        <w:t>For further details, visit the Apeirons website</w:t>
      </w:r>
    </w:p>
    <w:p w:rsidR="00710A59" w:rsidRPr="003665B7" w:rsidRDefault="00710A59" w:rsidP="003665B7">
      <w:pPr>
        <w:spacing w:before="120" w:after="0" w:line="240" w:lineRule="auto"/>
        <w:rPr>
          <w:rFonts w:ascii="Arial" w:hAnsi="Arial" w:cs="Arial"/>
          <w:color w:val="000000"/>
          <w:sz w:val="24"/>
          <w:szCs w:val="24"/>
        </w:rPr>
      </w:pPr>
      <w:r w:rsidRPr="003665B7">
        <w:rPr>
          <w:rFonts w:ascii="Arial" w:hAnsi="Arial" w:cs="Arial"/>
          <w:color w:val="000000"/>
          <w:sz w:val="24"/>
          <w:szCs w:val="24"/>
        </w:rPr>
        <w:t>http://tinyurl.com/Apeirons-English</w:t>
      </w:r>
    </w:p>
    <w:p w:rsidR="00710A59" w:rsidRDefault="00710A59" w:rsidP="003665B7">
      <w:pPr>
        <w:spacing w:before="120" w:after="0" w:line="240" w:lineRule="auto"/>
        <w:rPr>
          <w:rFonts w:ascii="Arial" w:hAnsi="Arial" w:cs="Arial"/>
          <w:b/>
          <w:color w:val="000000"/>
          <w:sz w:val="24"/>
          <w:szCs w:val="24"/>
        </w:rPr>
      </w:pPr>
    </w:p>
    <w:p w:rsidR="00710A59" w:rsidRPr="00515BDF" w:rsidRDefault="00710A59" w:rsidP="003665B7">
      <w:pPr>
        <w:spacing w:before="120" w:after="0" w:line="240" w:lineRule="auto"/>
        <w:rPr>
          <w:rFonts w:ascii="Arial" w:hAnsi="Arial" w:cs="Arial"/>
          <w:b/>
          <w:color w:val="000000"/>
          <w:sz w:val="24"/>
          <w:szCs w:val="24"/>
        </w:rPr>
      </w:pPr>
      <w:r w:rsidRPr="00515BDF">
        <w:rPr>
          <w:rFonts w:ascii="Arial" w:hAnsi="Arial" w:cs="Arial"/>
          <w:b/>
          <w:color w:val="000000"/>
          <w:sz w:val="24"/>
          <w:szCs w:val="24"/>
        </w:rPr>
        <w:t>Pavement Mapping (</w:t>
      </w:r>
      <w:smartTag w:uri="urn:schemas-microsoft-com:office:smarttags" w:element="PlaceName">
        <w:smartTag w:uri="urn:schemas-microsoft-com:office:smarttags" w:element="place">
          <w:smartTag w:uri="urn:schemas-microsoft-com:office:smarttags" w:element="country-region">
            <w:r w:rsidRPr="00515BDF">
              <w:rPr>
                <w:rFonts w:ascii="Arial" w:hAnsi="Arial" w:cs="Arial"/>
                <w:b/>
                <w:color w:val="000000"/>
                <w:sz w:val="24"/>
                <w:szCs w:val="24"/>
              </w:rPr>
              <w:t>Estonia</w:t>
            </w:r>
          </w:smartTag>
        </w:smartTag>
      </w:smartTag>
      <w:r w:rsidRPr="00515BDF">
        <w:rPr>
          <w:rFonts w:ascii="Arial" w:hAnsi="Arial" w:cs="Arial"/>
          <w:b/>
          <w:color w:val="000000"/>
          <w:sz w:val="24"/>
          <w:szCs w:val="24"/>
        </w:rPr>
        <w:t>)</w:t>
      </w:r>
    </w:p>
    <w:p w:rsidR="00710A59" w:rsidRPr="00515BDF" w:rsidRDefault="00710A59" w:rsidP="003665B7">
      <w:pPr>
        <w:spacing w:before="120" w:after="0" w:line="240" w:lineRule="auto"/>
        <w:rPr>
          <w:rFonts w:ascii="Arial" w:hAnsi="Arial" w:cs="Arial"/>
          <w:color w:val="000000"/>
          <w:sz w:val="24"/>
          <w:szCs w:val="24"/>
        </w:rPr>
      </w:pPr>
      <w:r w:rsidRPr="00515BDF">
        <w:rPr>
          <w:rFonts w:ascii="Arial" w:hAnsi="Arial" w:cs="Arial"/>
          <w:color w:val="000000"/>
          <w:sz w:val="24"/>
          <w:szCs w:val="24"/>
        </w:rPr>
        <w:t>Following a request from the city council, the Tallinn Union of People with Mobility Impairment ran a mapping project to record access challenges in the public realm.</w:t>
      </w:r>
    </w:p>
    <w:p w:rsidR="00710A59" w:rsidRPr="00515BDF" w:rsidRDefault="00710A59" w:rsidP="003665B7">
      <w:pPr>
        <w:spacing w:before="120" w:after="0" w:line="240" w:lineRule="auto"/>
        <w:rPr>
          <w:rFonts w:ascii="Arial" w:hAnsi="Arial" w:cs="Arial"/>
          <w:color w:val="000000"/>
          <w:sz w:val="24"/>
          <w:szCs w:val="24"/>
        </w:rPr>
      </w:pPr>
      <w:r w:rsidRPr="00515BDF">
        <w:rPr>
          <w:rFonts w:ascii="Arial" w:hAnsi="Arial" w:cs="Arial"/>
          <w:color w:val="000000"/>
          <w:sz w:val="24"/>
          <w:szCs w:val="24"/>
        </w:rPr>
        <w:t>The team comprised of wheelchair users with experience of accessibility issues and professional mappers. The team used GPS devices enhanced with tracking software to record routes and waypoints in an area of 100 kilometres worth of pavements and streets.</w:t>
      </w:r>
    </w:p>
    <w:p w:rsidR="00710A59" w:rsidRPr="00515BDF" w:rsidRDefault="00710A59" w:rsidP="003665B7">
      <w:pPr>
        <w:spacing w:before="120" w:after="0" w:line="240" w:lineRule="auto"/>
        <w:rPr>
          <w:rFonts w:ascii="Arial" w:hAnsi="Arial" w:cs="Arial"/>
          <w:color w:val="000000"/>
          <w:sz w:val="24"/>
          <w:szCs w:val="24"/>
        </w:rPr>
      </w:pPr>
      <w:r w:rsidRPr="00515BDF">
        <w:rPr>
          <w:rFonts w:ascii="Arial" w:hAnsi="Arial" w:cs="Arial"/>
          <w:color w:val="000000"/>
          <w:sz w:val="24"/>
          <w:szCs w:val="24"/>
        </w:rPr>
        <w:t>Collected data was edited using ESRI GIS professional software. An interactive map was then created, using colour-coding to identify different types of circulation routes:</w:t>
      </w:r>
    </w:p>
    <w:p w:rsidR="00710A59" w:rsidRPr="00515BDF" w:rsidRDefault="00710A59" w:rsidP="003665B7">
      <w:pPr>
        <w:pStyle w:val="ListParagraph"/>
        <w:numPr>
          <w:ilvl w:val="0"/>
          <w:numId w:val="22"/>
        </w:numPr>
        <w:spacing w:before="120" w:after="0" w:line="240" w:lineRule="auto"/>
        <w:rPr>
          <w:rFonts w:ascii="Arial" w:hAnsi="Arial" w:cs="Arial"/>
          <w:color w:val="000000"/>
          <w:sz w:val="24"/>
          <w:szCs w:val="24"/>
        </w:rPr>
      </w:pPr>
      <w:r w:rsidRPr="00515BDF">
        <w:rPr>
          <w:rFonts w:ascii="Arial" w:hAnsi="Arial" w:cs="Arial"/>
          <w:color w:val="000000"/>
          <w:sz w:val="24"/>
          <w:szCs w:val="24"/>
        </w:rPr>
        <w:t xml:space="preserve">green: barrier-free </w:t>
      </w:r>
    </w:p>
    <w:p w:rsidR="00710A59" w:rsidRPr="00515BDF" w:rsidRDefault="00710A59" w:rsidP="003665B7">
      <w:pPr>
        <w:pStyle w:val="ListParagraph"/>
        <w:numPr>
          <w:ilvl w:val="0"/>
          <w:numId w:val="22"/>
        </w:numPr>
        <w:spacing w:before="120" w:after="0" w:line="240" w:lineRule="auto"/>
        <w:rPr>
          <w:rFonts w:ascii="Arial" w:hAnsi="Arial" w:cs="Arial"/>
          <w:color w:val="000000"/>
          <w:sz w:val="24"/>
          <w:szCs w:val="24"/>
        </w:rPr>
      </w:pPr>
      <w:r w:rsidRPr="00515BDF">
        <w:rPr>
          <w:rFonts w:ascii="Arial" w:hAnsi="Arial" w:cs="Arial"/>
          <w:color w:val="000000"/>
          <w:sz w:val="24"/>
          <w:szCs w:val="24"/>
        </w:rPr>
        <w:t xml:space="preserve">yellow: accessible but assistance required </w:t>
      </w:r>
    </w:p>
    <w:p w:rsidR="00710A59" w:rsidRPr="0093148A" w:rsidRDefault="00710A59" w:rsidP="003665B7">
      <w:pPr>
        <w:pStyle w:val="ListParagraph"/>
        <w:numPr>
          <w:ilvl w:val="0"/>
          <w:numId w:val="22"/>
        </w:numPr>
        <w:spacing w:before="120" w:after="0" w:line="240" w:lineRule="auto"/>
        <w:rPr>
          <w:rFonts w:ascii="Arial" w:hAnsi="Arial" w:cs="Arial"/>
          <w:color w:val="000000"/>
          <w:sz w:val="24"/>
          <w:szCs w:val="24"/>
        </w:rPr>
      </w:pPr>
      <w:r w:rsidRPr="0093148A">
        <w:rPr>
          <w:rFonts w:ascii="Arial" w:hAnsi="Arial" w:cs="Arial"/>
          <w:sz w:val="24"/>
          <w:szCs w:val="24"/>
        </w:rPr>
        <w:t>red: not accessible</w:t>
      </w:r>
    </w:p>
    <w:p w:rsidR="00710A59" w:rsidRPr="00F042EE" w:rsidRDefault="00710A59" w:rsidP="003665B7">
      <w:pPr>
        <w:spacing w:before="120" w:after="0" w:line="240" w:lineRule="auto"/>
        <w:rPr>
          <w:rFonts w:ascii="Arial" w:hAnsi="Arial" w:cs="Arial"/>
          <w:color w:val="000000"/>
          <w:sz w:val="24"/>
          <w:szCs w:val="24"/>
        </w:rPr>
      </w:pPr>
      <w:r w:rsidRPr="00F042EE">
        <w:rPr>
          <w:rFonts w:ascii="Arial" w:hAnsi="Arial" w:cs="Arial"/>
          <w:color w:val="000000"/>
          <w:sz w:val="24"/>
          <w:szCs w:val="24"/>
        </w:rPr>
        <w:t>The map shows street or pavement obstructions, or hazardous points (such as high kerbstones, damaged pavements, open rainwater canals), which are accompanied with a photo and a short text description. Accessible parking bays are also marked.</w:t>
      </w:r>
    </w:p>
    <w:p w:rsidR="00710A59" w:rsidRDefault="00710A59" w:rsidP="003665B7">
      <w:pPr>
        <w:spacing w:before="120" w:after="0" w:line="240" w:lineRule="auto"/>
        <w:rPr>
          <w:rFonts w:ascii="Arial" w:hAnsi="Arial" w:cs="Arial"/>
          <w:color w:val="000000"/>
          <w:sz w:val="24"/>
          <w:szCs w:val="24"/>
        </w:rPr>
      </w:pPr>
      <w:r w:rsidRPr="00F042EE">
        <w:rPr>
          <w:rFonts w:ascii="Arial" w:hAnsi="Arial" w:cs="Arial"/>
          <w:color w:val="000000"/>
          <w:sz w:val="24"/>
          <w:szCs w:val="24"/>
        </w:rPr>
        <w:t xml:space="preserve">The mapping project led to the </w:t>
      </w:r>
      <w:r>
        <w:rPr>
          <w:rFonts w:ascii="Arial" w:hAnsi="Arial" w:cs="Arial"/>
          <w:color w:val="000000"/>
          <w:sz w:val="24"/>
          <w:szCs w:val="24"/>
        </w:rPr>
        <w:t xml:space="preserve">successful </w:t>
      </w:r>
      <w:r w:rsidRPr="00F042EE">
        <w:rPr>
          <w:rFonts w:ascii="Arial" w:hAnsi="Arial" w:cs="Arial"/>
          <w:color w:val="000000"/>
          <w:sz w:val="24"/>
          <w:szCs w:val="24"/>
        </w:rPr>
        <w:t xml:space="preserve">refurbishment of </w:t>
      </w:r>
      <w:r>
        <w:rPr>
          <w:rFonts w:ascii="Arial" w:hAnsi="Arial" w:cs="Arial"/>
          <w:color w:val="000000"/>
          <w:sz w:val="24"/>
          <w:szCs w:val="24"/>
        </w:rPr>
        <w:t xml:space="preserve">one particular street – </w:t>
      </w:r>
      <w:r w:rsidRPr="00F042EE">
        <w:rPr>
          <w:rFonts w:ascii="Arial" w:hAnsi="Arial" w:cs="Arial"/>
          <w:color w:val="000000"/>
          <w:sz w:val="24"/>
          <w:szCs w:val="24"/>
        </w:rPr>
        <w:t xml:space="preserve">Tellinski Street </w:t>
      </w:r>
    </w:p>
    <w:p w:rsidR="00710A59" w:rsidRDefault="00710A59" w:rsidP="003665B7">
      <w:pPr>
        <w:spacing w:before="120" w:after="0" w:line="240" w:lineRule="auto"/>
        <w:rPr>
          <w:rFonts w:ascii="Arial" w:hAnsi="Arial" w:cs="Arial"/>
          <w:color w:val="000000"/>
          <w:sz w:val="24"/>
          <w:szCs w:val="24"/>
        </w:rPr>
      </w:pPr>
    </w:p>
    <w:p w:rsidR="00710A59" w:rsidRPr="00AA6B01" w:rsidRDefault="00710A59" w:rsidP="003665B7">
      <w:pPr>
        <w:spacing w:before="120" w:after="0" w:line="240" w:lineRule="auto"/>
        <w:rPr>
          <w:rFonts w:ascii="Arial" w:hAnsi="Arial" w:cs="Arial"/>
          <w:i/>
          <w:color w:val="000000"/>
          <w:sz w:val="24"/>
          <w:szCs w:val="24"/>
        </w:rPr>
      </w:pPr>
      <w:r w:rsidRPr="00AA6B01">
        <w:rPr>
          <w:rFonts w:ascii="Arial" w:hAnsi="Arial" w:cs="Arial"/>
          <w:i/>
          <w:color w:val="000000"/>
          <w:sz w:val="24"/>
          <w:szCs w:val="24"/>
        </w:rPr>
        <w:t>For further details, visit the Pavement Mapping project website</w:t>
      </w:r>
    </w:p>
    <w:p w:rsidR="00710A59" w:rsidRPr="003665B7" w:rsidRDefault="00710A59" w:rsidP="003665B7">
      <w:pPr>
        <w:spacing w:before="120" w:after="0" w:line="240" w:lineRule="auto"/>
        <w:rPr>
          <w:rFonts w:ascii="Arial" w:hAnsi="Arial" w:cs="Arial"/>
          <w:color w:val="000000"/>
          <w:sz w:val="24"/>
          <w:szCs w:val="24"/>
        </w:rPr>
      </w:pPr>
      <w:r w:rsidRPr="003665B7">
        <w:rPr>
          <w:rFonts w:ascii="Arial" w:hAnsi="Arial" w:cs="Arial"/>
          <w:color w:val="000000"/>
          <w:sz w:val="24"/>
          <w:szCs w:val="24"/>
        </w:rPr>
        <w:t xml:space="preserve">http://tinyurl.com/Pavement-mapping-Estonia </w:t>
      </w:r>
    </w:p>
    <w:p w:rsidR="00710A59" w:rsidRPr="00AA6B01" w:rsidRDefault="00710A59" w:rsidP="003665B7">
      <w:pPr>
        <w:spacing w:before="120" w:after="0" w:line="240" w:lineRule="auto"/>
        <w:rPr>
          <w:rFonts w:ascii="Arial" w:hAnsi="Arial" w:cs="Arial"/>
          <w:color w:val="000000"/>
          <w:sz w:val="24"/>
          <w:szCs w:val="24"/>
        </w:rPr>
      </w:pPr>
      <w:r>
        <w:rPr>
          <w:rFonts w:ascii="Arial" w:hAnsi="Arial" w:cs="Arial"/>
          <w:color w:val="FF0000"/>
          <w:sz w:val="24"/>
          <w:szCs w:val="24"/>
        </w:rPr>
        <w:t xml:space="preserve"> </w:t>
      </w:r>
    </w:p>
    <w:p w:rsidR="00710A59" w:rsidRPr="003665B7" w:rsidRDefault="00710A59" w:rsidP="003665B7">
      <w:pPr>
        <w:spacing w:before="120" w:after="0" w:line="240" w:lineRule="auto"/>
        <w:rPr>
          <w:rFonts w:ascii="Arial" w:hAnsi="Arial" w:cs="Arial"/>
          <w:b/>
          <w:color w:val="000000"/>
          <w:sz w:val="24"/>
          <w:szCs w:val="24"/>
        </w:rPr>
      </w:pPr>
      <w:r w:rsidRPr="003665B7">
        <w:rPr>
          <w:rFonts w:ascii="Arial" w:hAnsi="Arial" w:cs="Arial"/>
          <w:b/>
          <w:color w:val="000000"/>
          <w:sz w:val="24"/>
          <w:szCs w:val="24"/>
        </w:rPr>
        <w:t xml:space="preserve">For further information about the partnership project, visit the project website </w:t>
      </w:r>
    </w:p>
    <w:p w:rsidR="00710A59" w:rsidRPr="003665B7" w:rsidRDefault="00710A59" w:rsidP="003665B7">
      <w:pPr>
        <w:spacing w:before="120" w:after="0" w:line="240" w:lineRule="auto"/>
        <w:rPr>
          <w:rFonts w:ascii="Arial" w:hAnsi="Arial" w:cs="Arial"/>
          <w:color w:val="000000"/>
          <w:sz w:val="24"/>
          <w:szCs w:val="24"/>
          <w:u w:val="single"/>
        </w:rPr>
      </w:pPr>
      <w:r w:rsidRPr="003665B7">
        <w:rPr>
          <w:rFonts w:ascii="Arial" w:hAnsi="Arial" w:cs="Arial"/>
          <w:color w:val="000000"/>
          <w:sz w:val="24"/>
          <w:szCs w:val="24"/>
        </w:rPr>
        <w:t>www.universaldesigneu.info</w:t>
      </w:r>
    </w:p>
    <w:p w:rsidR="00710A59" w:rsidRPr="003665B7" w:rsidRDefault="00710A59" w:rsidP="003665B7">
      <w:pPr>
        <w:spacing w:before="120" w:after="0" w:line="240" w:lineRule="auto"/>
        <w:ind w:right="-23"/>
        <w:rPr>
          <w:rFonts w:ascii="Arial" w:hAnsi="Arial" w:cs="Arial"/>
          <w:color w:val="000000"/>
          <w:sz w:val="24"/>
          <w:szCs w:val="24"/>
        </w:rPr>
      </w:pPr>
      <w:r w:rsidRPr="003665B7">
        <w:rPr>
          <w:rFonts w:ascii="Arial" w:hAnsi="Arial" w:cs="Arial"/>
          <w:color w:val="000000"/>
          <w:sz w:val="24"/>
          <w:szCs w:val="24"/>
        </w:rPr>
        <w:t>Alternatively, contact Project Manager, Foteini Galanopoulou</w:t>
      </w:r>
    </w:p>
    <w:p w:rsidR="00710A59" w:rsidRPr="003665B7" w:rsidRDefault="00710A59" w:rsidP="003665B7">
      <w:pPr>
        <w:spacing w:before="120" w:after="0" w:line="240" w:lineRule="auto"/>
        <w:rPr>
          <w:rFonts w:ascii="Arial" w:hAnsi="Arial" w:cs="Arial"/>
          <w:color w:val="000000"/>
          <w:sz w:val="24"/>
          <w:szCs w:val="24"/>
        </w:rPr>
      </w:pPr>
      <w:r w:rsidRPr="003665B7">
        <w:rPr>
          <w:rFonts w:ascii="Arial" w:hAnsi="Arial" w:cs="Arial"/>
          <w:color w:val="000000"/>
          <w:sz w:val="24"/>
          <w:szCs w:val="24"/>
        </w:rPr>
        <w:t>Email: projects@cae.org.uk alternatively, visit the project blog: www.cae.org.uk/udbe.html</w:t>
      </w:r>
    </w:p>
    <w:p w:rsidR="00710A59" w:rsidRPr="003665B7" w:rsidRDefault="00710A59" w:rsidP="003665B7">
      <w:pPr>
        <w:spacing w:before="120" w:after="0" w:line="240" w:lineRule="auto"/>
        <w:ind w:right="-23"/>
        <w:rPr>
          <w:rFonts w:ascii="Arial" w:hAnsi="Arial" w:cs="Arial"/>
          <w:color w:val="FF0000"/>
          <w:sz w:val="24"/>
          <w:szCs w:val="24"/>
        </w:rPr>
      </w:pPr>
      <w:r w:rsidRPr="003665B7">
        <w:rPr>
          <w:rFonts w:ascii="Arial" w:hAnsi="Arial" w:cs="Arial"/>
          <w:color w:val="FF0000"/>
          <w:sz w:val="24"/>
          <w:szCs w:val="24"/>
        </w:rPr>
        <w:t xml:space="preserve"> </w:t>
      </w:r>
    </w:p>
    <w:p w:rsidR="00710A59" w:rsidRPr="003665B7" w:rsidRDefault="00710A59" w:rsidP="003665B7">
      <w:pPr>
        <w:autoSpaceDE w:val="0"/>
        <w:autoSpaceDN w:val="0"/>
        <w:adjustRightInd w:val="0"/>
        <w:spacing w:before="120" w:after="0" w:line="240" w:lineRule="auto"/>
        <w:rPr>
          <w:rFonts w:ascii="Arial" w:hAnsi="Arial" w:cs="Arial"/>
          <w:b/>
          <w:color w:val="000000"/>
          <w:sz w:val="24"/>
          <w:szCs w:val="24"/>
        </w:rPr>
      </w:pPr>
      <w:r w:rsidRPr="003665B7">
        <w:rPr>
          <w:rFonts w:ascii="Arial" w:hAnsi="Arial" w:cs="Arial"/>
          <w:b/>
          <w:color w:val="000000"/>
          <w:sz w:val="24"/>
          <w:szCs w:val="24"/>
        </w:rPr>
        <w:t xml:space="preserve">For further information on the organisations taking part in this project, visit the partner websites </w:t>
      </w:r>
    </w:p>
    <w:p w:rsidR="00710A59" w:rsidRPr="003665B7" w:rsidRDefault="00710A59" w:rsidP="003665B7">
      <w:pPr>
        <w:autoSpaceDE w:val="0"/>
        <w:autoSpaceDN w:val="0"/>
        <w:adjustRightInd w:val="0"/>
        <w:spacing w:before="120" w:after="0" w:line="240" w:lineRule="auto"/>
        <w:rPr>
          <w:rFonts w:ascii="Arial" w:hAnsi="Arial" w:cs="Arial"/>
          <w:color w:val="000000"/>
          <w:sz w:val="24"/>
          <w:szCs w:val="24"/>
        </w:rPr>
      </w:pPr>
    </w:p>
    <w:p w:rsidR="00710A59" w:rsidRPr="003665B7" w:rsidRDefault="00710A59" w:rsidP="003665B7">
      <w:pPr>
        <w:autoSpaceDE w:val="0"/>
        <w:autoSpaceDN w:val="0"/>
        <w:adjustRightInd w:val="0"/>
        <w:spacing w:before="120" w:after="0" w:line="240" w:lineRule="auto"/>
        <w:rPr>
          <w:rFonts w:ascii="Arial" w:hAnsi="Arial" w:cs="Arial"/>
          <w:color w:val="000000"/>
          <w:sz w:val="24"/>
          <w:szCs w:val="24"/>
        </w:rPr>
      </w:pPr>
      <w:r w:rsidRPr="003665B7">
        <w:rPr>
          <w:rFonts w:ascii="Arial" w:hAnsi="Arial" w:cs="Arial"/>
          <w:color w:val="000000"/>
          <w:sz w:val="24"/>
          <w:szCs w:val="24"/>
        </w:rPr>
        <w:t xml:space="preserve">Lithuanian Association of People with Disabilities </w:t>
      </w:r>
    </w:p>
    <w:p w:rsidR="00710A59" w:rsidRPr="003665B7" w:rsidRDefault="00710A59" w:rsidP="003665B7">
      <w:pPr>
        <w:autoSpaceDE w:val="0"/>
        <w:autoSpaceDN w:val="0"/>
        <w:adjustRightInd w:val="0"/>
        <w:spacing w:before="120" w:after="0" w:line="240" w:lineRule="auto"/>
        <w:rPr>
          <w:rFonts w:ascii="Arial" w:hAnsi="Arial" w:cs="Arial"/>
          <w:color w:val="000000"/>
          <w:sz w:val="24"/>
          <w:szCs w:val="24"/>
        </w:rPr>
      </w:pPr>
      <w:r w:rsidRPr="003665B7">
        <w:rPr>
          <w:rFonts w:ascii="Arial" w:hAnsi="Arial" w:cs="Arial"/>
          <w:color w:val="000000"/>
          <w:sz w:val="24"/>
          <w:szCs w:val="24"/>
        </w:rPr>
        <w:t xml:space="preserve">www.negalia.it </w:t>
      </w:r>
    </w:p>
    <w:p w:rsidR="00710A59" w:rsidRPr="003665B7" w:rsidRDefault="00710A59" w:rsidP="003665B7">
      <w:pPr>
        <w:autoSpaceDE w:val="0"/>
        <w:autoSpaceDN w:val="0"/>
        <w:adjustRightInd w:val="0"/>
        <w:spacing w:before="120" w:after="0" w:line="240" w:lineRule="auto"/>
        <w:rPr>
          <w:rFonts w:ascii="Arial" w:hAnsi="Arial" w:cs="Arial"/>
          <w:color w:val="000000"/>
          <w:sz w:val="24"/>
          <w:szCs w:val="24"/>
        </w:rPr>
      </w:pPr>
    </w:p>
    <w:p w:rsidR="00710A59" w:rsidRPr="003665B7" w:rsidRDefault="00710A59" w:rsidP="003665B7">
      <w:pPr>
        <w:autoSpaceDE w:val="0"/>
        <w:autoSpaceDN w:val="0"/>
        <w:adjustRightInd w:val="0"/>
        <w:spacing w:before="120" w:after="0" w:line="240" w:lineRule="auto"/>
        <w:rPr>
          <w:rFonts w:ascii="Arial" w:hAnsi="Arial" w:cs="Arial"/>
          <w:color w:val="000000"/>
          <w:sz w:val="24"/>
          <w:szCs w:val="24"/>
        </w:rPr>
      </w:pPr>
      <w:r w:rsidRPr="003665B7">
        <w:rPr>
          <w:rFonts w:ascii="Arial" w:hAnsi="Arial" w:cs="Arial"/>
          <w:color w:val="000000"/>
          <w:sz w:val="24"/>
          <w:szCs w:val="24"/>
        </w:rPr>
        <w:t xml:space="preserve">Latvian Multiple Sclerosis Association </w:t>
      </w:r>
    </w:p>
    <w:p w:rsidR="00710A59" w:rsidRPr="003665B7" w:rsidRDefault="00710A59" w:rsidP="003665B7">
      <w:pPr>
        <w:autoSpaceDE w:val="0"/>
        <w:autoSpaceDN w:val="0"/>
        <w:adjustRightInd w:val="0"/>
        <w:spacing w:before="120" w:after="0" w:line="240" w:lineRule="auto"/>
        <w:rPr>
          <w:rFonts w:ascii="Arial" w:hAnsi="Arial" w:cs="Arial"/>
          <w:color w:val="000000"/>
          <w:sz w:val="24"/>
          <w:szCs w:val="24"/>
        </w:rPr>
      </w:pPr>
      <w:r w:rsidRPr="003665B7">
        <w:rPr>
          <w:rFonts w:ascii="Arial" w:hAnsi="Arial" w:cs="Arial"/>
          <w:color w:val="000000"/>
          <w:sz w:val="24"/>
          <w:szCs w:val="24"/>
        </w:rPr>
        <w:t>www.lmsa.lv</w:t>
      </w:r>
    </w:p>
    <w:p w:rsidR="00710A59" w:rsidRPr="003665B7" w:rsidRDefault="00710A59" w:rsidP="003665B7">
      <w:pPr>
        <w:autoSpaceDE w:val="0"/>
        <w:autoSpaceDN w:val="0"/>
        <w:adjustRightInd w:val="0"/>
        <w:spacing w:before="120" w:after="0" w:line="240" w:lineRule="auto"/>
        <w:rPr>
          <w:rFonts w:ascii="Arial" w:hAnsi="Arial" w:cs="Arial"/>
          <w:color w:val="000000"/>
          <w:sz w:val="24"/>
          <w:szCs w:val="24"/>
        </w:rPr>
      </w:pPr>
    </w:p>
    <w:p w:rsidR="00710A59" w:rsidRPr="003665B7" w:rsidRDefault="00710A59" w:rsidP="003665B7">
      <w:pPr>
        <w:autoSpaceDE w:val="0"/>
        <w:autoSpaceDN w:val="0"/>
        <w:adjustRightInd w:val="0"/>
        <w:spacing w:before="120" w:after="0" w:line="240" w:lineRule="auto"/>
        <w:rPr>
          <w:rFonts w:ascii="Arial" w:hAnsi="Arial" w:cs="Arial"/>
          <w:color w:val="000000"/>
          <w:sz w:val="24"/>
          <w:szCs w:val="24"/>
        </w:rPr>
      </w:pPr>
      <w:r w:rsidRPr="003665B7">
        <w:rPr>
          <w:rFonts w:ascii="Arial" w:hAnsi="Arial" w:cs="Arial"/>
          <w:color w:val="000000"/>
          <w:sz w:val="24"/>
          <w:szCs w:val="24"/>
        </w:rPr>
        <w:t>The Estonian Union of Persons with Mobility Impairment</w:t>
      </w:r>
    </w:p>
    <w:p w:rsidR="00710A59" w:rsidRPr="003665B7" w:rsidRDefault="00710A59" w:rsidP="003665B7">
      <w:pPr>
        <w:autoSpaceDE w:val="0"/>
        <w:autoSpaceDN w:val="0"/>
        <w:adjustRightInd w:val="0"/>
        <w:spacing w:before="120" w:after="0" w:line="240" w:lineRule="auto"/>
        <w:rPr>
          <w:rFonts w:ascii="Arial" w:hAnsi="Arial" w:cs="Arial"/>
          <w:color w:val="000000"/>
          <w:sz w:val="24"/>
          <w:szCs w:val="24"/>
        </w:rPr>
      </w:pPr>
      <w:r w:rsidRPr="003665B7">
        <w:rPr>
          <w:rFonts w:ascii="Arial" w:hAnsi="Arial" w:cs="Arial"/>
          <w:color w:val="000000"/>
          <w:sz w:val="24"/>
          <w:szCs w:val="24"/>
        </w:rPr>
        <w:t>www.elil.ee</w:t>
      </w:r>
    </w:p>
    <w:p w:rsidR="00710A59" w:rsidRPr="003665B7" w:rsidRDefault="00710A59" w:rsidP="003665B7">
      <w:pPr>
        <w:autoSpaceDE w:val="0"/>
        <w:autoSpaceDN w:val="0"/>
        <w:adjustRightInd w:val="0"/>
        <w:spacing w:before="120" w:after="0" w:line="240" w:lineRule="auto"/>
        <w:rPr>
          <w:rFonts w:ascii="Arial" w:hAnsi="Arial" w:cs="Arial"/>
          <w:color w:val="000000"/>
          <w:sz w:val="24"/>
          <w:szCs w:val="24"/>
        </w:rPr>
      </w:pPr>
    </w:p>
    <w:p w:rsidR="00710A59" w:rsidRPr="003665B7" w:rsidRDefault="00710A59" w:rsidP="003665B7">
      <w:pPr>
        <w:autoSpaceDE w:val="0"/>
        <w:autoSpaceDN w:val="0"/>
        <w:adjustRightInd w:val="0"/>
        <w:spacing w:before="120" w:after="0" w:line="240" w:lineRule="auto"/>
        <w:rPr>
          <w:rFonts w:ascii="Arial" w:hAnsi="Arial" w:cs="Arial"/>
          <w:color w:val="000000"/>
          <w:sz w:val="24"/>
          <w:szCs w:val="24"/>
        </w:rPr>
      </w:pPr>
      <w:r w:rsidRPr="003665B7">
        <w:rPr>
          <w:rFonts w:ascii="Arial" w:hAnsi="Arial" w:cs="Arial"/>
          <w:color w:val="000000"/>
          <w:sz w:val="24"/>
          <w:szCs w:val="24"/>
        </w:rPr>
        <w:t>The League of Rheumatology Affected Patients and Persons with Disabilities of the Tarragona Region in Spain</w:t>
      </w:r>
    </w:p>
    <w:p w:rsidR="00710A59" w:rsidRPr="003665B7" w:rsidRDefault="00710A59" w:rsidP="003665B7">
      <w:pPr>
        <w:autoSpaceDE w:val="0"/>
        <w:autoSpaceDN w:val="0"/>
        <w:adjustRightInd w:val="0"/>
        <w:spacing w:before="120" w:after="0" w:line="240" w:lineRule="auto"/>
        <w:rPr>
          <w:rFonts w:ascii="Arial" w:hAnsi="Arial" w:cs="Arial"/>
          <w:color w:val="000000"/>
          <w:sz w:val="24"/>
          <w:szCs w:val="24"/>
        </w:rPr>
      </w:pPr>
      <w:r w:rsidRPr="003665B7">
        <w:rPr>
          <w:rFonts w:ascii="Arial" w:hAnsi="Arial" w:cs="Arial"/>
          <w:color w:val="000000"/>
          <w:sz w:val="24"/>
          <w:szCs w:val="24"/>
        </w:rPr>
        <w:t>www.lalligaonline.org</w:t>
      </w:r>
    </w:p>
    <w:p w:rsidR="00710A59" w:rsidRDefault="00710A59" w:rsidP="003665B7">
      <w:pPr>
        <w:autoSpaceDE w:val="0"/>
        <w:autoSpaceDN w:val="0"/>
        <w:adjustRightInd w:val="0"/>
        <w:spacing w:before="120" w:after="0" w:line="240" w:lineRule="auto"/>
        <w:rPr>
          <w:rFonts w:ascii="Arial" w:hAnsi="Arial" w:cs="Arial"/>
          <w:color w:val="000000"/>
          <w:sz w:val="24"/>
          <w:szCs w:val="24"/>
        </w:rPr>
      </w:pPr>
    </w:p>
    <w:p w:rsidR="00710A59" w:rsidRPr="00C274DB" w:rsidRDefault="00710A59" w:rsidP="00C274DB">
      <w:pPr>
        <w:spacing w:before="120" w:after="0" w:line="240" w:lineRule="auto"/>
        <w:rPr>
          <w:rFonts w:ascii="Arial" w:hAnsi="Arial" w:cs="Arial"/>
          <w:i/>
          <w:iCs/>
          <w:color w:val="000000"/>
          <w:sz w:val="24"/>
          <w:szCs w:val="24"/>
        </w:rPr>
      </w:pPr>
      <w:r w:rsidRPr="00C274DB">
        <w:rPr>
          <w:rFonts w:ascii="Arial" w:hAnsi="Arial" w:cs="Arial"/>
          <w:i/>
          <w:iCs/>
          <w:color w:val="000000"/>
          <w:sz w:val="24"/>
          <w:szCs w:val="24"/>
        </w:rPr>
        <w:t>CAE would like to take this opportunity to thank</w:t>
      </w:r>
      <w:r>
        <w:rPr>
          <w:rFonts w:ascii="Arial" w:hAnsi="Arial" w:cs="Arial"/>
          <w:i/>
          <w:iCs/>
          <w:color w:val="000000"/>
          <w:sz w:val="24"/>
          <w:szCs w:val="24"/>
        </w:rPr>
        <w:t xml:space="preserve"> </w:t>
      </w:r>
      <w:r w:rsidRPr="00C274DB">
        <w:rPr>
          <w:rFonts w:ascii="Arial" w:hAnsi="Arial" w:cs="Arial"/>
          <w:i/>
          <w:iCs/>
          <w:color w:val="000000"/>
          <w:sz w:val="24"/>
          <w:szCs w:val="24"/>
        </w:rPr>
        <w:t>Barry Ginley for arranging a wonderful visit to</w:t>
      </w:r>
      <w:r>
        <w:rPr>
          <w:rFonts w:ascii="Arial" w:hAnsi="Arial" w:cs="Arial"/>
          <w:i/>
          <w:iCs/>
          <w:color w:val="000000"/>
          <w:sz w:val="24"/>
          <w:szCs w:val="24"/>
        </w:rPr>
        <w:t xml:space="preserve"> </w:t>
      </w:r>
      <w:r w:rsidRPr="00C274DB">
        <w:rPr>
          <w:rFonts w:ascii="Arial" w:hAnsi="Arial" w:cs="Arial"/>
          <w:i/>
          <w:iCs/>
          <w:color w:val="000000"/>
          <w:sz w:val="24"/>
          <w:szCs w:val="24"/>
        </w:rPr>
        <w:t>the Victoria and Albert Museum.</w:t>
      </w:r>
      <w:r>
        <w:rPr>
          <w:rFonts w:ascii="Arial" w:hAnsi="Arial" w:cs="Arial"/>
          <w:i/>
          <w:iCs/>
          <w:color w:val="000000"/>
          <w:sz w:val="24"/>
          <w:szCs w:val="24"/>
        </w:rPr>
        <w:t xml:space="preserve"> </w:t>
      </w:r>
    </w:p>
    <w:p w:rsidR="00710A59" w:rsidRDefault="00710A59" w:rsidP="00C274DB">
      <w:pPr>
        <w:spacing w:before="120" w:after="0" w:line="240" w:lineRule="auto"/>
        <w:rPr>
          <w:rFonts w:ascii="Arial" w:hAnsi="Arial" w:cs="Arial"/>
          <w:i/>
          <w:iCs/>
          <w:color w:val="000000"/>
          <w:sz w:val="24"/>
          <w:szCs w:val="24"/>
        </w:rPr>
      </w:pPr>
      <w:r w:rsidRPr="00C274DB">
        <w:rPr>
          <w:rFonts w:ascii="Arial" w:hAnsi="Arial" w:cs="Arial"/>
          <w:i/>
          <w:iCs/>
          <w:color w:val="000000"/>
          <w:sz w:val="24"/>
          <w:szCs w:val="24"/>
        </w:rPr>
        <w:t>This article is dedicated to the memory of John</w:t>
      </w:r>
      <w:r>
        <w:rPr>
          <w:rFonts w:ascii="Arial" w:hAnsi="Arial" w:cs="Arial"/>
          <w:i/>
          <w:iCs/>
          <w:color w:val="000000"/>
          <w:sz w:val="24"/>
          <w:szCs w:val="24"/>
        </w:rPr>
        <w:t xml:space="preserve"> </w:t>
      </w:r>
      <w:r w:rsidRPr="00C274DB">
        <w:rPr>
          <w:rFonts w:ascii="Arial" w:hAnsi="Arial" w:cs="Arial"/>
          <w:i/>
          <w:iCs/>
          <w:color w:val="000000"/>
          <w:sz w:val="24"/>
          <w:szCs w:val="24"/>
        </w:rPr>
        <w:t>Penton who led a very stimulating tour of St</w:t>
      </w:r>
      <w:r>
        <w:rPr>
          <w:rFonts w:ascii="Arial" w:hAnsi="Arial" w:cs="Arial"/>
          <w:i/>
          <w:iCs/>
          <w:color w:val="000000"/>
          <w:sz w:val="24"/>
          <w:szCs w:val="24"/>
        </w:rPr>
        <w:t xml:space="preserve"> </w:t>
      </w:r>
      <w:r w:rsidRPr="00C274DB">
        <w:rPr>
          <w:rFonts w:ascii="Arial" w:hAnsi="Arial" w:cs="Arial"/>
          <w:i/>
          <w:iCs/>
          <w:color w:val="000000"/>
          <w:sz w:val="24"/>
          <w:szCs w:val="24"/>
        </w:rPr>
        <w:t>Paul’s Cathedral to project participants.</w:t>
      </w:r>
    </w:p>
    <w:p w:rsidR="00710A59" w:rsidRDefault="00710A59" w:rsidP="00C274DB">
      <w:pPr>
        <w:spacing w:before="120" w:after="0" w:line="240" w:lineRule="auto"/>
        <w:rPr>
          <w:rFonts w:ascii="Arial" w:hAnsi="Arial" w:cs="Arial"/>
          <w:i/>
          <w:color w:val="000000"/>
          <w:sz w:val="24"/>
          <w:szCs w:val="24"/>
        </w:rPr>
      </w:pPr>
    </w:p>
    <w:p w:rsidR="00710A59" w:rsidRPr="00C274DB" w:rsidRDefault="00710A59" w:rsidP="003665B7">
      <w:pPr>
        <w:spacing w:before="120" w:after="0" w:line="240" w:lineRule="auto"/>
        <w:rPr>
          <w:rFonts w:ascii="Arial" w:eastAsia="SimSun" w:hAnsi="Arial" w:cs="Arial"/>
          <w:color w:val="000000"/>
          <w:sz w:val="24"/>
          <w:szCs w:val="24"/>
        </w:rPr>
      </w:pPr>
      <w:r w:rsidRPr="00C274DB">
        <w:rPr>
          <w:rFonts w:ascii="Arial" w:eastAsia="SimSun" w:hAnsi="Arial" w:cs="Arial"/>
          <w:color w:val="000000"/>
          <w:sz w:val="24"/>
          <w:szCs w:val="24"/>
        </w:rPr>
        <w:t>This project has been funded with support from the European Commission. This announcement reflects the views only of the author, and the Commission cannot be held responsible for any use which may be made of the information contained therein.</w:t>
      </w:r>
    </w:p>
    <w:sectPr w:rsidR="00710A59" w:rsidRPr="00C274DB" w:rsidSect="003665B7">
      <w:footerReference w:type="default" r:id="rId8"/>
      <w:pgSz w:w="11906" w:h="16838"/>
      <w:pgMar w:top="1438" w:right="746" w:bottom="1258" w:left="1440" w:header="708" w:footer="314"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A59" w:rsidRDefault="00710A59" w:rsidP="00973260">
      <w:pPr>
        <w:spacing w:after="0" w:line="240" w:lineRule="auto"/>
      </w:pPr>
      <w:r>
        <w:separator/>
      </w:r>
    </w:p>
  </w:endnote>
  <w:endnote w:type="continuationSeparator" w:id="0">
    <w:p w:rsidR="00710A59" w:rsidRDefault="00710A59" w:rsidP="00973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59" w:rsidRPr="003665B7" w:rsidRDefault="00710A59" w:rsidP="003665B7">
    <w:pPr>
      <w:pStyle w:val="Footer"/>
      <w:jc w:val="right"/>
      <w:rPr>
        <w:rFonts w:ascii="Arial" w:hAnsi="Arial" w:cs="Arial"/>
        <w:bCs/>
      </w:rPr>
    </w:pPr>
    <w:r w:rsidRPr="00FF3F01">
      <w:rPr>
        <w:rFonts w:ascii="Arial" w:hAnsi="Arial" w:cs="Arial"/>
        <w:bCs/>
      </w:rPr>
      <w:t xml:space="preserve">Issue 135 Access by Design </w:t>
    </w:r>
    <w:r>
      <w:rPr>
        <w:rFonts w:ascii="Arial" w:hAnsi="Arial" w:cs="Arial"/>
        <w:bCs/>
      </w:rPr>
      <w:t xml:space="preserve">– pages 36-39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A59" w:rsidRDefault="00710A59" w:rsidP="00973260">
      <w:pPr>
        <w:spacing w:after="0" w:line="240" w:lineRule="auto"/>
      </w:pPr>
      <w:r>
        <w:separator/>
      </w:r>
    </w:p>
  </w:footnote>
  <w:footnote w:type="continuationSeparator" w:id="0">
    <w:p w:rsidR="00710A59" w:rsidRDefault="00710A59" w:rsidP="009732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979"/>
    <w:multiLevelType w:val="hybridMultilevel"/>
    <w:tmpl w:val="17381804"/>
    <w:lvl w:ilvl="0" w:tplc="0809000F">
      <w:start w:val="1"/>
      <w:numFmt w:val="decimal"/>
      <w:lvlText w:val="%1."/>
      <w:lvlJc w:val="left"/>
      <w:pPr>
        <w:ind w:left="766" w:hanging="360"/>
      </w:pPr>
      <w:rPr>
        <w:rFonts w:cs="Times New Roman" w:hint="default"/>
      </w:rPr>
    </w:lvl>
    <w:lvl w:ilvl="1" w:tplc="08090003" w:tentative="1">
      <w:start w:val="1"/>
      <w:numFmt w:val="bullet"/>
      <w:lvlText w:val="o"/>
      <w:lvlJc w:val="left"/>
      <w:pPr>
        <w:ind w:left="1486" w:hanging="360"/>
      </w:pPr>
      <w:rPr>
        <w:rFonts w:ascii="Courier New" w:hAnsi="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nsid w:val="06C440C5"/>
    <w:multiLevelType w:val="hybridMultilevel"/>
    <w:tmpl w:val="31FCF25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A212371"/>
    <w:multiLevelType w:val="hybridMultilevel"/>
    <w:tmpl w:val="D17E4A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DAC789D"/>
    <w:multiLevelType w:val="hybridMultilevel"/>
    <w:tmpl w:val="F008236C"/>
    <w:lvl w:ilvl="0" w:tplc="07E40668">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DCF3B4D"/>
    <w:multiLevelType w:val="hybridMultilevel"/>
    <w:tmpl w:val="55D2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2110D6"/>
    <w:multiLevelType w:val="hybridMultilevel"/>
    <w:tmpl w:val="F84E842A"/>
    <w:lvl w:ilvl="0" w:tplc="30C2DAF2">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79A0400"/>
    <w:multiLevelType w:val="hybridMultilevel"/>
    <w:tmpl w:val="2A683AA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1E84E9B"/>
    <w:multiLevelType w:val="hybridMultilevel"/>
    <w:tmpl w:val="C32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153596"/>
    <w:multiLevelType w:val="hybridMultilevel"/>
    <w:tmpl w:val="F8B031B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A867755"/>
    <w:multiLevelType w:val="hybridMultilevel"/>
    <w:tmpl w:val="9ABC9D50"/>
    <w:lvl w:ilvl="0" w:tplc="ED34AC2C">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43266A"/>
    <w:multiLevelType w:val="hybridMultilevel"/>
    <w:tmpl w:val="0B38CC2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E1622E0"/>
    <w:multiLevelType w:val="hybridMultilevel"/>
    <w:tmpl w:val="4EA0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1F30B8"/>
    <w:multiLevelType w:val="hybridMultilevel"/>
    <w:tmpl w:val="3DFE8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0385811"/>
    <w:multiLevelType w:val="hybridMultilevel"/>
    <w:tmpl w:val="A3DCA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08D217C"/>
    <w:multiLevelType w:val="hybridMultilevel"/>
    <w:tmpl w:val="A120BCE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92B086E"/>
    <w:multiLevelType w:val="hybridMultilevel"/>
    <w:tmpl w:val="1194C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2076519"/>
    <w:multiLevelType w:val="hybridMultilevel"/>
    <w:tmpl w:val="E230CA38"/>
    <w:lvl w:ilvl="0" w:tplc="4CDE54FC">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6A5D4C76"/>
    <w:multiLevelType w:val="hybridMultilevel"/>
    <w:tmpl w:val="19ECC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4CF6F2D"/>
    <w:multiLevelType w:val="hybridMultilevel"/>
    <w:tmpl w:val="DE6A332E"/>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707105A"/>
    <w:multiLevelType w:val="hybridMultilevel"/>
    <w:tmpl w:val="03DC8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BE13EB1"/>
    <w:multiLevelType w:val="hybridMultilevel"/>
    <w:tmpl w:val="87EE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EA656A"/>
    <w:multiLevelType w:val="hybridMultilevel"/>
    <w:tmpl w:val="B718A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0"/>
  </w:num>
  <w:num w:numId="4">
    <w:abstractNumId w:val="17"/>
  </w:num>
  <w:num w:numId="5">
    <w:abstractNumId w:val="19"/>
  </w:num>
  <w:num w:numId="6">
    <w:abstractNumId w:val="20"/>
  </w:num>
  <w:num w:numId="7">
    <w:abstractNumId w:val="7"/>
  </w:num>
  <w:num w:numId="8">
    <w:abstractNumId w:val="9"/>
  </w:num>
  <w:num w:numId="9">
    <w:abstractNumId w:val="4"/>
  </w:num>
  <w:num w:numId="10">
    <w:abstractNumId w:val="11"/>
  </w:num>
  <w:num w:numId="11">
    <w:abstractNumId w:val="18"/>
  </w:num>
  <w:num w:numId="12">
    <w:abstractNumId w:val="15"/>
  </w:num>
  <w:num w:numId="13">
    <w:abstractNumId w:val="8"/>
  </w:num>
  <w:num w:numId="14">
    <w:abstractNumId w:val="10"/>
  </w:num>
  <w:num w:numId="15">
    <w:abstractNumId w:val="1"/>
  </w:num>
  <w:num w:numId="16">
    <w:abstractNumId w:val="16"/>
  </w:num>
  <w:num w:numId="17">
    <w:abstractNumId w:val="3"/>
  </w:num>
  <w:num w:numId="18">
    <w:abstractNumId w:val="14"/>
  </w:num>
  <w:num w:numId="19">
    <w:abstractNumId w:val="5"/>
  </w:num>
  <w:num w:numId="20">
    <w:abstractNumId w:val="2"/>
  </w:num>
  <w:num w:numId="21">
    <w:abstractNumId w:val="2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E67"/>
    <w:rsid w:val="00023AA0"/>
    <w:rsid w:val="00040B7B"/>
    <w:rsid w:val="00050CFC"/>
    <w:rsid w:val="00081B5B"/>
    <w:rsid w:val="00092C1F"/>
    <w:rsid w:val="000A7A87"/>
    <w:rsid w:val="000B170F"/>
    <w:rsid w:val="000C6EF6"/>
    <w:rsid w:val="00110BD8"/>
    <w:rsid w:val="00153945"/>
    <w:rsid w:val="00171CCB"/>
    <w:rsid w:val="00181CED"/>
    <w:rsid w:val="001A68A2"/>
    <w:rsid w:val="001F40DC"/>
    <w:rsid w:val="001F410F"/>
    <w:rsid w:val="00216BDD"/>
    <w:rsid w:val="00225101"/>
    <w:rsid w:val="002A21D2"/>
    <w:rsid w:val="002B3CE2"/>
    <w:rsid w:val="002C6122"/>
    <w:rsid w:val="002D20E7"/>
    <w:rsid w:val="00317D2F"/>
    <w:rsid w:val="00320BC2"/>
    <w:rsid w:val="003271AB"/>
    <w:rsid w:val="0033232B"/>
    <w:rsid w:val="00344C1D"/>
    <w:rsid w:val="00347071"/>
    <w:rsid w:val="00361BCC"/>
    <w:rsid w:val="00363F56"/>
    <w:rsid w:val="003665B7"/>
    <w:rsid w:val="003748FC"/>
    <w:rsid w:val="003940EE"/>
    <w:rsid w:val="003D14A9"/>
    <w:rsid w:val="003D7DBA"/>
    <w:rsid w:val="003E25F0"/>
    <w:rsid w:val="003E44B7"/>
    <w:rsid w:val="003F6F62"/>
    <w:rsid w:val="004251EC"/>
    <w:rsid w:val="00427950"/>
    <w:rsid w:val="004741D4"/>
    <w:rsid w:val="0048115E"/>
    <w:rsid w:val="00481211"/>
    <w:rsid w:val="00496092"/>
    <w:rsid w:val="004C2EA5"/>
    <w:rsid w:val="004C33A8"/>
    <w:rsid w:val="004C5112"/>
    <w:rsid w:val="004F0431"/>
    <w:rsid w:val="004F0DDB"/>
    <w:rsid w:val="004F7C41"/>
    <w:rsid w:val="005146AC"/>
    <w:rsid w:val="00515BDF"/>
    <w:rsid w:val="00522D98"/>
    <w:rsid w:val="00524B05"/>
    <w:rsid w:val="00525794"/>
    <w:rsid w:val="005930BF"/>
    <w:rsid w:val="005A7A81"/>
    <w:rsid w:val="005B7101"/>
    <w:rsid w:val="00617AEA"/>
    <w:rsid w:val="00635AE2"/>
    <w:rsid w:val="006535D6"/>
    <w:rsid w:val="00681437"/>
    <w:rsid w:val="006867F4"/>
    <w:rsid w:val="00687832"/>
    <w:rsid w:val="006A7FDE"/>
    <w:rsid w:val="006D1A19"/>
    <w:rsid w:val="00710A59"/>
    <w:rsid w:val="00740E3C"/>
    <w:rsid w:val="0075200B"/>
    <w:rsid w:val="007A6B16"/>
    <w:rsid w:val="007D23B3"/>
    <w:rsid w:val="00806164"/>
    <w:rsid w:val="008568D0"/>
    <w:rsid w:val="00872C2B"/>
    <w:rsid w:val="00876168"/>
    <w:rsid w:val="008C635F"/>
    <w:rsid w:val="009111BC"/>
    <w:rsid w:val="0093148A"/>
    <w:rsid w:val="00935E67"/>
    <w:rsid w:val="00943AD7"/>
    <w:rsid w:val="00951C97"/>
    <w:rsid w:val="00953B94"/>
    <w:rsid w:val="00973260"/>
    <w:rsid w:val="00986CB2"/>
    <w:rsid w:val="009C455B"/>
    <w:rsid w:val="009F5343"/>
    <w:rsid w:val="00A24AB0"/>
    <w:rsid w:val="00A256BC"/>
    <w:rsid w:val="00A60B04"/>
    <w:rsid w:val="00A6412C"/>
    <w:rsid w:val="00A83B9C"/>
    <w:rsid w:val="00AA3978"/>
    <w:rsid w:val="00AA6B01"/>
    <w:rsid w:val="00AB1246"/>
    <w:rsid w:val="00AD7529"/>
    <w:rsid w:val="00B1538A"/>
    <w:rsid w:val="00B24A5F"/>
    <w:rsid w:val="00B25BF2"/>
    <w:rsid w:val="00B27833"/>
    <w:rsid w:val="00B51796"/>
    <w:rsid w:val="00B51D3E"/>
    <w:rsid w:val="00B612BD"/>
    <w:rsid w:val="00B85144"/>
    <w:rsid w:val="00BA7703"/>
    <w:rsid w:val="00C274DB"/>
    <w:rsid w:val="00C3216A"/>
    <w:rsid w:val="00CA317D"/>
    <w:rsid w:val="00CD3A3A"/>
    <w:rsid w:val="00CE006A"/>
    <w:rsid w:val="00D027A6"/>
    <w:rsid w:val="00D0350C"/>
    <w:rsid w:val="00D72DBC"/>
    <w:rsid w:val="00D8596F"/>
    <w:rsid w:val="00D87484"/>
    <w:rsid w:val="00DE3C40"/>
    <w:rsid w:val="00E169EC"/>
    <w:rsid w:val="00EA38E5"/>
    <w:rsid w:val="00EB5E07"/>
    <w:rsid w:val="00EC3183"/>
    <w:rsid w:val="00ED667D"/>
    <w:rsid w:val="00EF5943"/>
    <w:rsid w:val="00F042EE"/>
    <w:rsid w:val="00F14CA1"/>
    <w:rsid w:val="00F51B07"/>
    <w:rsid w:val="00F90DF0"/>
    <w:rsid w:val="00FC68AA"/>
    <w:rsid w:val="00FF3F0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4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11BC"/>
    <w:rPr>
      <w:rFonts w:cs="Times New Roman"/>
      <w:color w:val="0000FF"/>
      <w:u w:val="single"/>
    </w:rPr>
  </w:style>
  <w:style w:type="paragraph" w:styleId="ListParagraph">
    <w:name w:val="List Paragraph"/>
    <w:basedOn w:val="Normal"/>
    <w:uiPriority w:val="99"/>
    <w:qFormat/>
    <w:rsid w:val="009111BC"/>
    <w:pPr>
      <w:ind w:left="720"/>
      <w:contextualSpacing/>
    </w:pPr>
  </w:style>
  <w:style w:type="paragraph" w:styleId="Header">
    <w:name w:val="header"/>
    <w:basedOn w:val="Normal"/>
    <w:link w:val="HeaderChar"/>
    <w:uiPriority w:val="99"/>
    <w:rsid w:val="0097326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73260"/>
    <w:rPr>
      <w:rFonts w:cs="Times New Roman"/>
    </w:rPr>
  </w:style>
  <w:style w:type="paragraph" w:styleId="Footer">
    <w:name w:val="footer"/>
    <w:basedOn w:val="Normal"/>
    <w:link w:val="FooterChar"/>
    <w:uiPriority w:val="99"/>
    <w:rsid w:val="0097326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73260"/>
    <w:rPr>
      <w:rFonts w:cs="Times New Roman"/>
    </w:rPr>
  </w:style>
  <w:style w:type="paragraph" w:styleId="BalloonText">
    <w:name w:val="Balloon Text"/>
    <w:basedOn w:val="Normal"/>
    <w:link w:val="BalloonTextChar"/>
    <w:uiPriority w:val="99"/>
    <w:semiHidden/>
    <w:rsid w:val="00973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3260"/>
    <w:rPr>
      <w:rFonts w:ascii="Tahoma" w:hAnsi="Tahoma" w:cs="Tahoma"/>
      <w:sz w:val="16"/>
      <w:szCs w:val="16"/>
    </w:rPr>
  </w:style>
  <w:style w:type="paragraph" w:styleId="Caption">
    <w:name w:val="caption"/>
    <w:basedOn w:val="Normal"/>
    <w:next w:val="Normal"/>
    <w:uiPriority w:val="99"/>
    <w:qFormat/>
    <w:rsid w:val="00740E3C"/>
    <w:pPr>
      <w:spacing w:line="240" w:lineRule="auto"/>
    </w:pPr>
    <w:rPr>
      <w:b/>
      <w:bCs/>
      <w:color w:val="4F81BD"/>
      <w:sz w:val="18"/>
      <w:szCs w:val="18"/>
    </w:rPr>
  </w:style>
  <w:style w:type="character" w:styleId="CommentReference">
    <w:name w:val="annotation reference"/>
    <w:basedOn w:val="DefaultParagraphFont"/>
    <w:uiPriority w:val="99"/>
    <w:semiHidden/>
    <w:rsid w:val="00B24A5F"/>
    <w:rPr>
      <w:rFonts w:cs="Times New Roman"/>
      <w:sz w:val="16"/>
      <w:szCs w:val="16"/>
    </w:rPr>
  </w:style>
  <w:style w:type="paragraph" w:styleId="CommentText">
    <w:name w:val="annotation text"/>
    <w:basedOn w:val="Normal"/>
    <w:link w:val="CommentTextChar"/>
    <w:uiPriority w:val="99"/>
    <w:semiHidden/>
    <w:rsid w:val="00B24A5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24A5F"/>
    <w:rPr>
      <w:rFonts w:cs="Times New Roman"/>
      <w:sz w:val="20"/>
      <w:szCs w:val="20"/>
    </w:rPr>
  </w:style>
  <w:style w:type="paragraph" w:styleId="CommentSubject">
    <w:name w:val="annotation subject"/>
    <w:basedOn w:val="CommentText"/>
    <w:next w:val="CommentText"/>
    <w:link w:val="CommentSubjectChar"/>
    <w:uiPriority w:val="99"/>
    <w:semiHidden/>
    <w:rsid w:val="00B24A5F"/>
    <w:rPr>
      <w:b/>
      <w:bCs/>
    </w:rPr>
  </w:style>
  <w:style w:type="character" w:customStyle="1" w:styleId="CommentSubjectChar">
    <w:name w:val="Comment Subject Char"/>
    <w:basedOn w:val="CommentTextChar"/>
    <w:link w:val="CommentSubject"/>
    <w:uiPriority w:val="99"/>
    <w:semiHidden/>
    <w:locked/>
    <w:rsid w:val="00B24A5F"/>
    <w:rPr>
      <w:b/>
      <w:bCs/>
    </w:rPr>
  </w:style>
  <w:style w:type="character" w:styleId="PageNumber">
    <w:name w:val="page number"/>
    <w:basedOn w:val="DefaultParagraphFont"/>
    <w:uiPriority w:val="99"/>
    <w:rsid w:val="00FF3F01"/>
    <w:rPr>
      <w:rFonts w:cs="Times New Roman"/>
    </w:rPr>
  </w:style>
</w:styles>
</file>

<file path=word/webSettings.xml><?xml version="1.0" encoding="utf-8"?>
<w:webSettings xmlns:r="http://schemas.openxmlformats.org/officeDocument/2006/relationships" xmlns:w="http://schemas.openxmlformats.org/wordprocessingml/2006/main">
  <w:divs>
    <w:div w:id="707530832">
      <w:marLeft w:val="0"/>
      <w:marRight w:val="0"/>
      <w:marTop w:val="0"/>
      <w:marBottom w:val="975"/>
      <w:divBdr>
        <w:top w:val="none" w:sz="0" w:space="0" w:color="auto"/>
        <w:left w:val="none" w:sz="0" w:space="0" w:color="auto"/>
        <w:bottom w:val="none" w:sz="0" w:space="0" w:color="auto"/>
        <w:right w:val="none" w:sz="0" w:space="0" w:color="auto"/>
      </w:divBdr>
      <w:divsChild>
        <w:div w:id="707530848">
          <w:marLeft w:val="720"/>
          <w:marRight w:val="720"/>
          <w:marTop w:val="100"/>
          <w:marBottom w:val="100"/>
          <w:divBdr>
            <w:top w:val="none" w:sz="0" w:space="0" w:color="auto"/>
            <w:left w:val="none" w:sz="0" w:space="0" w:color="auto"/>
            <w:bottom w:val="none" w:sz="0" w:space="0" w:color="auto"/>
            <w:right w:val="none" w:sz="0" w:space="0" w:color="auto"/>
          </w:divBdr>
        </w:div>
      </w:divsChild>
    </w:div>
    <w:div w:id="707530834">
      <w:marLeft w:val="0"/>
      <w:marRight w:val="0"/>
      <w:marTop w:val="0"/>
      <w:marBottom w:val="0"/>
      <w:divBdr>
        <w:top w:val="none" w:sz="0" w:space="0" w:color="auto"/>
        <w:left w:val="none" w:sz="0" w:space="0" w:color="auto"/>
        <w:bottom w:val="none" w:sz="0" w:space="0" w:color="auto"/>
        <w:right w:val="none" w:sz="0" w:space="0" w:color="auto"/>
      </w:divBdr>
    </w:div>
    <w:div w:id="707530844">
      <w:marLeft w:val="0"/>
      <w:marRight w:val="0"/>
      <w:marTop w:val="0"/>
      <w:marBottom w:val="0"/>
      <w:divBdr>
        <w:top w:val="none" w:sz="0" w:space="0" w:color="auto"/>
        <w:left w:val="none" w:sz="0" w:space="0" w:color="auto"/>
        <w:bottom w:val="none" w:sz="0" w:space="0" w:color="auto"/>
        <w:right w:val="none" w:sz="0" w:space="0" w:color="auto"/>
      </w:divBdr>
      <w:divsChild>
        <w:div w:id="707530843">
          <w:marLeft w:val="0"/>
          <w:marRight w:val="0"/>
          <w:marTop w:val="0"/>
          <w:marBottom w:val="0"/>
          <w:divBdr>
            <w:top w:val="none" w:sz="0" w:space="0" w:color="auto"/>
            <w:left w:val="none" w:sz="0" w:space="0" w:color="auto"/>
            <w:bottom w:val="none" w:sz="0" w:space="0" w:color="auto"/>
            <w:right w:val="none" w:sz="0" w:space="0" w:color="auto"/>
          </w:divBdr>
          <w:divsChild>
            <w:div w:id="707530846">
              <w:marLeft w:val="0"/>
              <w:marRight w:val="0"/>
              <w:marTop w:val="0"/>
              <w:marBottom w:val="0"/>
              <w:divBdr>
                <w:top w:val="none" w:sz="0" w:space="0" w:color="auto"/>
                <w:left w:val="none" w:sz="0" w:space="0" w:color="auto"/>
                <w:bottom w:val="none" w:sz="0" w:space="0" w:color="auto"/>
                <w:right w:val="none" w:sz="0" w:space="0" w:color="auto"/>
              </w:divBdr>
              <w:divsChild>
                <w:div w:id="707530845">
                  <w:marLeft w:val="0"/>
                  <w:marRight w:val="0"/>
                  <w:marTop w:val="0"/>
                  <w:marBottom w:val="0"/>
                  <w:divBdr>
                    <w:top w:val="none" w:sz="0" w:space="0" w:color="auto"/>
                    <w:left w:val="none" w:sz="0" w:space="0" w:color="auto"/>
                    <w:bottom w:val="none" w:sz="0" w:space="0" w:color="auto"/>
                    <w:right w:val="none" w:sz="0" w:space="0" w:color="auto"/>
                  </w:divBdr>
                  <w:divsChild>
                    <w:div w:id="707530840">
                      <w:marLeft w:val="0"/>
                      <w:marRight w:val="0"/>
                      <w:marTop w:val="0"/>
                      <w:marBottom w:val="0"/>
                      <w:divBdr>
                        <w:top w:val="none" w:sz="0" w:space="0" w:color="auto"/>
                        <w:left w:val="none" w:sz="0" w:space="0" w:color="auto"/>
                        <w:bottom w:val="none" w:sz="0" w:space="0" w:color="auto"/>
                        <w:right w:val="none" w:sz="0" w:space="0" w:color="auto"/>
                      </w:divBdr>
                      <w:divsChild>
                        <w:div w:id="707530842">
                          <w:marLeft w:val="0"/>
                          <w:marRight w:val="0"/>
                          <w:marTop w:val="0"/>
                          <w:marBottom w:val="0"/>
                          <w:divBdr>
                            <w:top w:val="none" w:sz="0" w:space="0" w:color="auto"/>
                            <w:left w:val="none" w:sz="0" w:space="0" w:color="auto"/>
                            <w:bottom w:val="none" w:sz="0" w:space="0" w:color="auto"/>
                            <w:right w:val="none" w:sz="0" w:space="0" w:color="auto"/>
                          </w:divBdr>
                          <w:divsChild>
                            <w:div w:id="707530853">
                              <w:marLeft w:val="0"/>
                              <w:marRight w:val="0"/>
                              <w:marTop w:val="0"/>
                              <w:marBottom w:val="0"/>
                              <w:divBdr>
                                <w:top w:val="none" w:sz="0" w:space="0" w:color="auto"/>
                                <w:left w:val="none" w:sz="0" w:space="0" w:color="auto"/>
                                <w:bottom w:val="none" w:sz="0" w:space="0" w:color="auto"/>
                                <w:right w:val="none" w:sz="0" w:space="0" w:color="auto"/>
                              </w:divBdr>
                              <w:divsChild>
                                <w:div w:id="707530841">
                                  <w:marLeft w:val="0"/>
                                  <w:marRight w:val="0"/>
                                  <w:marTop w:val="0"/>
                                  <w:marBottom w:val="0"/>
                                  <w:divBdr>
                                    <w:top w:val="none" w:sz="0" w:space="0" w:color="auto"/>
                                    <w:left w:val="none" w:sz="0" w:space="0" w:color="auto"/>
                                    <w:bottom w:val="none" w:sz="0" w:space="0" w:color="auto"/>
                                    <w:right w:val="none" w:sz="0" w:space="0" w:color="auto"/>
                                  </w:divBdr>
                                  <w:divsChild>
                                    <w:div w:id="7075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530847">
      <w:marLeft w:val="0"/>
      <w:marRight w:val="0"/>
      <w:marTop w:val="0"/>
      <w:marBottom w:val="0"/>
      <w:divBdr>
        <w:top w:val="none" w:sz="0" w:space="0" w:color="auto"/>
        <w:left w:val="none" w:sz="0" w:space="0" w:color="auto"/>
        <w:bottom w:val="none" w:sz="0" w:space="0" w:color="auto"/>
        <w:right w:val="none" w:sz="0" w:space="0" w:color="auto"/>
      </w:divBdr>
      <w:divsChild>
        <w:div w:id="707530851">
          <w:marLeft w:val="0"/>
          <w:marRight w:val="0"/>
          <w:marTop w:val="0"/>
          <w:marBottom w:val="0"/>
          <w:divBdr>
            <w:top w:val="none" w:sz="0" w:space="0" w:color="auto"/>
            <w:left w:val="none" w:sz="0" w:space="0" w:color="auto"/>
            <w:bottom w:val="none" w:sz="0" w:space="0" w:color="auto"/>
            <w:right w:val="none" w:sz="0" w:space="0" w:color="auto"/>
          </w:divBdr>
          <w:divsChild>
            <w:div w:id="7075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0854">
      <w:marLeft w:val="0"/>
      <w:marRight w:val="0"/>
      <w:marTop w:val="0"/>
      <w:marBottom w:val="0"/>
      <w:divBdr>
        <w:top w:val="none" w:sz="0" w:space="0" w:color="auto"/>
        <w:left w:val="none" w:sz="0" w:space="0" w:color="auto"/>
        <w:bottom w:val="none" w:sz="0" w:space="0" w:color="auto"/>
        <w:right w:val="none" w:sz="0" w:space="0" w:color="auto"/>
      </w:divBdr>
      <w:divsChild>
        <w:div w:id="707530849">
          <w:marLeft w:val="0"/>
          <w:marRight w:val="0"/>
          <w:marTop w:val="0"/>
          <w:marBottom w:val="0"/>
          <w:divBdr>
            <w:top w:val="none" w:sz="0" w:space="0" w:color="auto"/>
            <w:left w:val="none" w:sz="0" w:space="0" w:color="auto"/>
            <w:bottom w:val="none" w:sz="0" w:space="0" w:color="auto"/>
            <w:right w:val="none" w:sz="0" w:space="0" w:color="auto"/>
          </w:divBdr>
          <w:divsChild>
            <w:div w:id="7075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0858">
      <w:marLeft w:val="0"/>
      <w:marRight w:val="0"/>
      <w:marTop w:val="0"/>
      <w:marBottom w:val="0"/>
      <w:divBdr>
        <w:top w:val="none" w:sz="0" w:space="0" w:color="auto"/>
        <w:left w:val="none" w:sz="0" w:space="0" w:color="auto"/>
        <w:bottom w:val="none" w:sz="0" w:space="0" w:color="auto"/>
        <w:right w:val="none" w:sz="0" w:space="0" w:color="auto"/>
      </w:divBdr>
      <w:divsChild>
        <w:div w:id="707530838">
          <w:marLeft w:val="0"/>
          <w:marRight w:val="0"/>
          <w:marTop w:val="0"/>
          <w:marBottom w:val="0"/>
          <w:divBdr>
            <w:top w:val="none" w:sz="0" w:space="0" w:color="auto"/>
            <w:left w:val="none" w:sz="0" w:space="0" w:color="auto"/>
            <w:bottom w:val="none" w:sz="0" w:space="0" w:color="auto"/>
            <w:right w:val="none" w:sz="0" w:space="0" w:color="auto"/>
          </w:divBdr>
          <w:divsChild>
            <w:div w:id="707530839">
              <w:marLeft w:val="0"/>
              <w:marRight w:val="0"/>
              <w:marTop w:val="0"/>
              <w:marBottom w:val="0"/>
              <w:divBdr>
                <w:top w:val="none" w:sz="0" w:space="0" w:color="auto"/>
                <w:left w:val="none" w:sz="0" w:space="0" w:color="auto"/>
                <w:bottom w:val="none" w:sz="0" w:space="0" w:color="auto"/>
                <w:right w:val="none" w:sz="0" w:space="0" w:color="auto"/>
              </w:divBdr>
              <w:divsChild>
                <w:div w:id="707530860">
                  <w:marLeft w:val="0"/>
                  <w:marRight w:val="0"/>
                  <w:marTop w:val="0"/>
                  <w:marBottom w:val="0"/>
                  <w:divBdr>
                    <w:top w:val="none" w:sz="0" w:space="0" w:color="auto"/>
                    <w:left w:val="none" w:sz="0" w:space="0" w:color="auto"/>
                    <w:bottom w:val="none" w:sz="0" w:space="0" w:color="auto"/>
                    <w:right w:val="none" w:sz="0" w:space="0" w:color="auto"/>
                  </w:divBdr>
                  <w:divsChild>
                    <w:div w:id="707530852">
                      <w:marLeft w:val="0"/>
                      <w:marRight w:val="0"/>
                      <w:marTop w:val="0"/>
                      <w:marBottom w:val="0"/>
                      <w:divBdr>
                        <w:top w:val="none" w:sz="0" w:space="0" w:color="auto"/>
                        <w:left w:val="none" w:sz="0" w:space="0" w:color="auto"/>
                        <w:bottom w:val="none" w:sz="0" w:space="0" w:color="auto"/>
                        <w:right w:val="none" w:sz="0" w:space="0" w:color="auto"/>
                      </w:divBdr>
                      <w:divsChild>
                        <w:div w:id="707530855">
                          <w:marLeft w:val="0"/>
                          <w:marRight w:val="0"/>
                          <w:marTop w:val="0"/>
                          <w:marBottom w:val="0"/>
                          <w:divBdr>
                            <w:top w:val="none" w:sz="0" w:space="0" w:color="auto"/>
                            <w:left w:val="none" w:sz="0" w:space="0" w:color="auto"/>
                            <w:bottom w:val="none" w:sz="0" w:space="0" w:color="auto"/>
                            <w:right w:val="none" w:sz="0" w:space="0" w:color="auto"/>
                          </w:divBdr>
                          <w:divsChild>
                            <w:div w:id="707530856">
                              <w:marLeft w:val="0"/>
                              <w:marRight w:val="0"/>
                              <w:marTop w:val="0"/>
                              <w:marBottom w:val="0"/>
                              <w:divBdr>
                                <w:top w:val="none" w:sz="0" w:space="0" w:color="auto"/>
                                <w:left w:val="none" w:sz="0" w:space="0" w:color="auto"/>
                                <w:bottom w:val="none" w:sz="0" w:space="0" w:color="auto"/>
                                <w:right w:val="none" w:sz="0" w:space="0" w:color="auto"/>
                              </w:divBdr>
                              <w:divsChild>
                                <w:div w:id="707530836">
                                  <w:marLeft w:val="0"/>
                                  <w:marRight w:val="0"/>
                                  <w:marTop w:val="0"/>
                                  <w:marBottom w:val="0"/>
                                  <w:divBdr>
                                    <w:top w:val="none" w:sz="0" w:space="0" w:color="auto"/>
                                    <w:left w:val="none" w:sz="0" w:space="0" w:color="auto"/>
                                    <w:bottom w:val="none" w:sz="0" w:space="0" w:color="auto"/>
                                    <w:right w:val="none" w:sz="0" w:space="0" w:color="auto"/>
                                  </w:divBdr>
                                  <w:divsChild>
                                    <w:div w:id="707530857">
                                      <w:marLeft w:val="0"/>
                                      <w:marRight w:val="0"/>
                                      <w:marTop w:val="0"/>
                                      <w:marBottom w:val="0"/>
                                      <w:divBdr>
                                        <w:top w:val="none" w:sz="0" w:space="0" w:color="auto"/>
                                        <w:left w:val="none" w:sz="0" w:space="0" w:color="auto"/>
                                        <w:bottom w:val="none" w:sz="0" w:space="0" w:color="auto"/>
                                        <w:right w:val="none" w:sz="0" w:space="0" w:color="auto"/>
                                      </w:divBdr>
                                      <w:divsChild>
                                        <w:div w:id="7075308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530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5</Pages>
  <Words>1519</Words>
  <Characters>8660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 Lifelong Learning Programme (James, as per page 6, AbD 133)]</dc:title>
  <dc:subject/>
  <dc:creator>Foteini Galanopoulou</dc:creator>
  <cp:keywords/>
  <dc:description/>
  <cp:lastModifiedBy>Foteini</cp:lastModifiedBy>
  <cp:revision>5</cp:revision>
  <cp:lastPrinted>2013-08-15T14:48:00Z</cp:lastPrinted>
  <dcterms:created xsi:type="dcterms:W3CDTF">2014-08-28T11:43:00Z</dcterms:created>
  <dcterms:modified xsi:type="dcterms:W3CDTF">2014-08-28T14:15:00Z</dcterms:modified>
</cp:coreProperties>
</file>